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45" w:rsidRDefault="005F5A47" w:rsidP="001C51DB">
      <w:pPr>
        <w:pStyle w:val="a8"/>
        <w:tabs>
          <w:tab w:val="clear" w:pos="4153"/>
          <w:tab w:val="center" w:pos="0"/>
        </w:tabs>
        <w:jc w:val="right"/>
        <w:rPr>
          <w:b/>
          <w:sz w:val="24"/>
          <w:szCs w:val="24"/>
        </w:rPr>
      </w:pPr>
      <w:r>
        <w:rPr>
          <w:b/>
          <w:sz w:val="24"/>
          <w:szCs w:val="24"/>
        </w:rPr>
        <w:t>Приложение №1 к Депозитарному договору</w:t>
      </w:r>
    </w:p>
    <w:p w:rsidR="003C6A65" w:rsidRPr="00671DE0" w:rsidRDefault="003C6A65" w:rsidP="001C51DB">
      <w:pPr>
        <w:pStyle w:val="a8"/>
        <w:jc w:val="right"/>
        <w:rPr>
          <w:b/>
          <w:sz w:val="24"/>
          <w:szCs w:val="24"/>
        </w:rPr>
      </w:pPr>
    </w:p>
    <w:p w:rsidR="003C6A65" w:rsidRPr="00671DE0" w:rsidRDefault="003C6A65" w:rsidP="001C51DB">
      <w:pPr>
        <w:pStyle w:val="a8"/>
        <w:jc w:val="right"/>
        <w:rPr>
          <w:b/>
          <w:sz w:val="24"/>
          <w:szCs w:val="24"/>
        </w:rPr>
      </w:pPr>
    </w:p>
    <w:p w:rsidR="00D94690" w:rsidRPr="00671DE0" w:rsidRDefault="005F5A47" w:rsidP="001C51DB">
      <w:pPr>
        <w:pStyle w:val="a8"/>
        <w:jc w:val="right"/>
        <w:rPr>
          <w:b/>
          <w:sz w:val="24"/>
          <w:szCs w:val="24"/>
        </w:rPr>
      </w:pPr>
      <w:r>
        <w:rPr>
          <w:b/>
          <w:sz w:val="24"/>
          <w:szCs w:val="24"/>
        </w:rPr>
        <w:t>УТВЕРЖДЕН:</w:t>
      </w:r>
    </w:p>
    <w:p w:rsidR="00B51ED6" w:rsidRDefault="005F5A47" w:rsidP="001C51DB">
      <w:pPr>
        <w:pStyle w:val="a8"/>
        <w:tabs>
          <w:tab w:val="left" w:pos="0"/>
        </w:tabs>
        <w:jc w:val="right"/>
        <w:rPr>
          <w:b/>
          <w:sz w:val="24"/>
          <w:szCs w:val="24"/>
        </w:rPr>
      </w:pPr>
      <w:r>
        <w:rPr>
          <w:b/>
          <w:sz w:val="24"/>
          <w:szCs w:val="24"/>
        </w:rPr>
        <w:t>Приказ №</w:t>
      </w:r>
      <w:proofErr w:type="spellStart"/>
      <w:r>
        <w:rPr>
          <w:b/>
          <w:sz w:val="24"/>
          <w:szCs w:val="24"/>
        </w:rPr>
        <w:t>__от____апреля</w:t>
      </w:r>
      <w:proofErr w:type="spellEnd"/>
      <w:r w:rsidR="001C51DB">
        <w:rPr>
          <w:b/>
          <w:sz w:val="24"/>
          <w:szCs w:val="24"/>
        </w:rPr>
        <w:t xml:space="preserve"> </w:t>
      </w:r>
      <w:r>
        <w:rPr>
          <w:b/>
          <w:sz w:val="24"/>
          <w:szCs w:val="24"/>
        </w:rPr>
        <w:t>2016г.</w:t>
      </w:r>
    </w:p>
    <w:p w:rsidR="00B51ED6" w:rsidRDefault="005F5A47" w:rsidP="001C51DB">
      <w:pPr>
        <w:tabs>
          <w:tab w:val="left" w:pos="0"/>
        </w:tabs>
        <w:jc w:val="right"/>
        <w:rPr>
          <w:b/>
          <w:sz w:val="24"/>
          <w:szCs w:val="24"/>
        </w:rPr>
      </w:pPr>
      <w:r>
        <w:rPr>
          <w:b/>
          <w:sz w:val="24"/>
          <w:szCs w:val="24"/>
        </w:rPr>
        <w:t>Вступает в силу с _______2016г.</w:t>
      </w:r>
    </w:p>
    <w:p w:rsidR="00DF2462" w:rsidRPr="00671DE0" w:rsidRDefault="00DF2462" w:rsidP="001C51DB">
      <w:pPr>
        <w:tabs>
          <w:tab w:val="left" w:pos="0"/>
        </w:tabs>
        <w:jc w:val="right"/>
        <w:rPr>
          <w:b/>
          <w:sz w:val="24"/>
          <w:szCs w:val="24"/>
        </w:rPr>
      </w:pPr>
    </w:p>
    <w:p w:rsidR="00B51ED6" w:rsidRDefault="005F5A47" w:rsidP="001C51DB">
      <w:pPr>
        <w:tabs>
          <w:tab w:val="left" w:pos="0"/>
        </w:tabs>
        <w:jc w:val="right"/>
        <w:rPr>
          <w:b/>
          <w:sz w:val="24"/>
          <w:szCs w:val="24"/>
        </w:rPr>
      </w:pPr>
      <w:r>
        <w:rPr>
          <w:b/>
          <w:sz w:val="24"/>
          <w:szCs w:val="24"/>
        </w:rPr>
        <w:t>Генеральный директор_________ (С.Г.Токарев)</w:t>
      </w:r>
    </w:p>
    <w:p w:rsidR="00EB0D38" w:rsidRPr="00671DE0" w:rsidRDefault="00EB0D38" w:rsidP="001C51DB">
      <w:pPr>
        <w:keepNext/>
        <w:spacing w:line="360" w:lineRule="auto"/>
        <w:jc w:val="right"/>
        <w:rPr>
          <w:sz w:val="24"/>
          <w:szCs w:val="24"/>
        </w:rPr>
      </w:pPr>
    </w:p>
    <w:p w:rsidR="00EB0D38" w:rsidRPr="00671DE0" w:rsidRDefault="00EB0D38" w:rsidP="00114AD3">
      <w:pPr>
        <w:keepNext/>
        <w:spacing w:line="360" w:lineRule="auto"/>
        <w:jc w:val="both"/>
        <w:rPr>
          <w:sz w:val="24"/>
          <w:szCs w:val="24"/>
        </w:rPr>
      </w:pPr>
    </w:p>
    <w:p w:rsidR="0059124C" w:rsidRPr="00671DE0" w:rsidRDefault="0059124C" w:rsidP="00114AD3">
      <w:pPr>
        <w:keepNext/>
        <w:spacing w:line="360" w:lineRule="auto"/>
        <w:jc w:val="both"/>
        <w:rPr>
          <w:sz w:val="24"/>
          <w:szCs w:val="24"/>
        </w:rPr>
      </w:pPr>
    </w:p>
    <w:p w:rsidR="00D94690" w:rsidRPr="00671DE0" w:rsidRDefault="00D94690" w:rsidP="00114AD3">
      <w:pPr>
        <w:keepNext/>
        <w:spacing w:line="360" w:lineRule="auto"/>
        <w:jc w:val="both"/>
        <w:rPr>
          <w:sz w:val="24"/>
          <w:szCs w:val="24"/>
        </w:rPr>
      </w:pPr>
    </w:p>
    <w:p w:rsidR="00D94690" w:rsidRPr="00671DE0" w:rsidRDefault="00D94690" w:rsidP="00114AD3">
      <w:pPr>
        <w:keepNext/>
        <w:spacing w:line="360" w:lineRule="auto"/>
        <w:jc w:val="both"/>
        <w:rPr>
          <w:sz w:val="24"/>
          <w:szCs w:val="24"/>
        </w:rPr>
      </w:pPr>
    </w:p>
    <w:p w:rsidR="00EB0D38" w:rsidRPr="00671DE0" w:rsidRDefault="00EB0D38" w:rsidP="00114AD3">
      <w:pPr>
        <w:pStyle w:val="3"/>
        <w:numPr>
          <w:ilvl w:val="0"/>
          <w:numId w:val="0"/>
        </w:numPr>
        <w:spacing w:before="0" w:after="0" w:line="360" w:lineRule="auto"/>
        <w:jc w:val="both"/>
        <w:rPr>
          <w:b/>
          <w:szCs w:val="24"/>
        </w:rPr>
      </w:pPr>
    </w:p>
    <w:p w:rsidR="00EB0D38" w:rsidRPr="00671DE0" w:rsidRDefault="005F5A47" w:rsidP="00114AD3">
      <w:pPr>
        <w:spacing w:line="360" w:lineRule="auto"/>
        <w:jc w:val="center"/>
        <w:rPr>
          <w:b/>
          <w:sz w:val="48"/>
          <w:szCs w:val="48"/>
        </w:rPr>
      </w:pPr>
      <w:r>
        <w:rPr>
          <w:b/>
          <w:sz w:val="48"/>
          <w:szCs w:val="48"/>
        </w:rPr>
        <w:t>УСЛОВИЯ ОСУЩЕСТВЛЕНИЯ ДЕПОЗИТАРНОЙ ДЕЯТЕЛЬНОСТИ</w:t>
      </w:r>
    </w:p>
    <w:p w:rsidR="00D94690" w:rsidRPr="00671DE0" w:rsidRDefault="005F5A47" w:rsidP="00114AD3">
      <w:pPr>
        <w:spacing w:line="360" w:lineRule="auto"/>
        <w:jc w:val="center"/>
        <w:rPr>
          <w:b/>
          <w:sz w:val="40"/>
          <w:szCs w:val="40"/>
        </w:rPr>
      </w:pPr>
      <w:proofErr w:type="gramStart"/>
      <w:r>
        <w:rPr>
          <w:b/>
          <w:sz w:val="40"/>
          <w:szCs w:val="40"/>
        </w:rPr>
        <w:t xml:space="preserve">(Клиентский регламент Депозитария  </w:t>
      </w:r>
      <w:proofErr w:type="gramEnd"/>
    </w:p>
    <w:p w:rsidR="00EB0D38" w:rsidRPr="00671DE0" w:rsidRDefault="005F5A47" w:rsidP="00114AD3">
      <w:pPr>
        <w:spacing w:line="360" w:lineRule="auto"/>
        <w:jc w:val="center"/>
        <w:rPr>
          <w:b/>
          <w:sz w:val="40"/>
          <w:szCs w:val="40"/>
        </w:rPr>
      </w:pPr>
      <w:proofErr w:type="gramStart"/>
      <w:r>
        <w:rPr>
          <w:b/>
          <w:sz w:val="40"/>
          <w:szCs w:val="40"/>
        </w:rPr>
        <w:t>ООО «Пермская фондовая компания»)</w:t>
      </w:r>
      <w:proofErr w:type="gramEnd"/>
    </w:p>
    <w:p w:rsidR="00EB0D38" w:rsidRPr="00671DE0" w:rsidRDefault="00EB0D38" w:rsidP="00114AD3"/>
    <w:p w:rsidR="00D94690" w:rsidRPr="00671DE0" w:rsidRDefault="00D94690" w:rsidP="00114AD3"/>
    <w:p w:rsidR="00D94690" w:rsidRPr="00671DE0" w:rsidRDefault="00D94690" w:rsidP="00114AD3"/>
    <w:p w:rsidR="00D94690" w:rsidRPr="00671DE0" w:rsidRDefault="00D94690" w:rsidP="00114AD3"/>
    <w:p w:rsidR="00EB0D38" w:rsidRPr="00671DE0" w:rsidRDefault="00EB0D38" w:rsidP="00114AD3">
      <w:pPr>
        <w:keepNext/>
        <w:spacing w:line="360" w:lineRule="auto"/>
        <w:jc w:val="both"/>
        <w:rPr>
          <w:sz w:val="24"/>
          <w:szCs w:val="24"/>
        </w:rPr>
      </w:pPr>
    </w:p>
    <w:p w:rsidR="00EB0D38" w:rsidRPr="00671DE0" w:rsidRDefault="00EB0D38" w:rsidP="00114AD3">
      <w:pPr>
        <w:keepNext/>
        <w:spacing w:line="360" w:lineRule="auto"/>
        <w:jc w:val="both"/>
        <w:rPr>
          <w:sz w:val="24"/>
          <w:szCs w:val="24"/>
        </w:rPr>
      </w:pPr>
    </w:p>
    <w:p w:rsidR="00EB0D38" w:rsidRDefault="00EB0D38" w:rsidP="00114AD3">
      <w:pPr>
        <w:keepNext/>
        <w:spacing w:line="360" w:lineRule="auto"/>
        <w:jc w:val="both"/>
        <w:rPr>
          <w:sz w:val="24"/>
          <w:szCs w:val="24"/>
        </w:rPr>
      </w:pPr>
    </w:p>
    <w:p w:rsidR="00812D85" w:rsidRPr="00671DE0" w:rsidRDefault="00812D85" w:rsidP="00114AD3">
      <w:pPr>
        <w:keepNext/>
        <w:spacing w:line="360" w:lineRule="auto"/>
        <w:jc w:val="both"/>
        <w:rPr>
          <w:sz w:val="24"/>
          <w:szCs w:val="24"/>
        </w:rPr>
      </w:pPr>
    </w:p>
    <w:p w:rsidR="00EB0D38" w:rsidRPr="00671DE0" w:rsidRDefault="00EB0D38" w:rsidP="00114AD3">
      <w:pPr>
        <w:keepNext/>
        <w:spacing w:line="360" w:lineRule="auto"/>
        <w:jc w:val="both"/>
        <w:rPr>
          <w:sz w:val="24"/>
          <w:szCs w:val="24"/>
        </w:rPr>
      </w:pPr>
    </w:p>
    <w:p w:rsidR="00EB0D38" w:rsidRPr="00671DE0" w:rsidRDefault="00EB0D38" w:rsidP="00114AD3">
      <w:pPr>
        <w:keepNext/>
        <w:spacing w:line="360" w:lineRule="auto"/>
        <w:jc w:val="both"/>
        <w:rPr>
          <w:sz w:val="24"/>
          <w:szCs w:val="24"/>
        </w:rPr>
      </w:pPr>
    </w:p>
    <w:p w:rsidR="00EB0D38" w:rsidRPr="00671DE0" w:rsidRDefault="00EB0D38" w:rsidP="00114AD3">
      <w:pPr>
        <w:keepNext/>
        <w:spacing w:line="360" w:lineRule="auto"/>
        <w:jc w:val="both"/>
        <w:rPr>
          <w:sz w:val="24"/>
          <w:szCs w:val="24"/>
        </w:rPr>
      </w:pPr>
    </w:p>
    <w:p w:rsidR="00EB0D38" w:rsidRPr="00671DE0" w:rsidRDefault="00EB0D38" w:rsidP="00114AD3">
      <w:pPr>
        <w:keepNext/>
        <w:spacing w:line="360" w:lineRule="auto"/>
        <w:jc w:val="both"/>
        <w:rPr>
          <w:sz w:val="24"/>
          <w:szCs w:val="24"/>
        </w:rPr>
      </w:pPr>
    </w:p>
    <w:p w:rsidR="008D047C" w:rsidRPr="00671DE0" w:rsidRDefault="008D047C" w:rsidP="00114AD3"/>
    <w:p w:rsidR="008D047C" w:rsidRPr="00671DE0" w:rsidRDefault="008D047C" w:rsidP="00114AD3"/>
    <w:p w:rsidR="008D047C" w:rsidRPr="00671DE0" w:rsidRDefault="008D047C" w:rsidP="00114AD3"/>
    <w:p w:rsidR="008D047C" w:rsidRPr="00671DE0" w:rsidRDefault="008D047C" w:rsidP="00114AD3"/>
    <w:p w:rsidR="00C462D7" w:rsidRPr="00671DE0" w:rsidRDefault="00C462D7" w:rsidP="00114AD3"/>
    <w:p w:rsidR="008D047C" w:rsidRPr="00671DE0" w:rsidRDefault="005F5A47" w:rsidP="00D94690">
      <w:pPr>
        <w:jc w:val="center"/>
        <w:rPr>
          <w:sz w:val="24"/>
          <w:szCs w:val="24"/>
        </w:rPr>
      </w:pPr>
      <w:r>
        <w:rPr>
          <w:sz w:val="24"/>
          <w:szCs w:val="24"/>
        </w:rPr>
        <w:t>г. Пермь</w:t>
      </w:r>
    </w:p>
    <w:p w:rsidR="00C60BB9" w:rsidRPr="00671DE0" w:rsidRDefault="00C60BB9" w:rsidP="00D94690">
      <w:pPr>
        <w:jc w:val="center"/>
        <w:rPr>
          <w:sz w:val="24"/>
          <w:szCs w:val="24"/>
        </w:rPr>
      </w:pPr>
    </w:p>
    <w:p w:rsidR="00C60BB9" w:rsidRPr="00671DE0" w:rsidRDefault="005F5A47" w:rsidP="00D94690">
      <w:pPr>
        <w:jc w:val="center"/>
        <w:rPr>
          <w:sz w:val="24"/>
          <w:szCs w:val="24"/>
        </w:rPr>
      </w:pPr>
      <w:r>
        <w:rPr>
          <w:sz w:val="24"/>
          <w:szCs w:val="24"/>
        </w:rPr>
        <w:t>2016</w:t>
      </w:r>
    </w:p>
    <w:p w:rsidR="00C60BB9" w:rsidRPr="00671DE0" w:rsidRDefault="00C60BB9" w:rsidP="00D94690">
      <w:pPr>
        <w:jc w:val="center"/>
        <w:rPr>
          <w:sz w:val="24"/>
          <w:szCs w:val="24"/>
        </w:rPr>
      </w:pPr>
    </w:p>
    <w:p w:rsidR="00DF2462" w:rsidRPr="00671DE0" w:rsidRDefault="00DF2462" w:rsidP="00D94690">
      <w:pPr>
        <w:jc w:val="center"/>
        <w:rPr>
          <w:sz w:val="24"/>
          <w:szCs w:val="24"/>
        </w:rPr>
      </w:pPr>
    </w:p>
    <w:p w:rsidR="003C6A65" w:rsidRPr="00671DE0" w:rsidRDefault="003C6A65" w:rsidP="009D5711">
      <w:pPr>
        <w:spacing w:line="360" w:lineRule="auto"/>
        <w:jc w:val="center"/>
        <w:rPr>
          <w:b/>
          <w:sz w:val="28"/>
          <w:szCs w:val="28"/>
        </w:rPr>
      </w:pPr>
    </w:p>
    <w:p w:rsidR="009D5711" w:rsidRPr="00671DE0" w:rsidRDefault="005F5A47" w:rsidP="009D5711">
      <w:pPr>
        <w:spacing w:line="360" w:lineRule="auto"/>
        <w:jc w:val="center"/>
        <w:rPr>
          <w:b/>
          <w:sz w:val="28"/>
          <w:szCs w:val="28"/>
        </w:rPr>
      </w:pPr>
      <w:r>
        <w:rPr>
          <w:b/>
          <w:sz w:val="28"/>
          <w:szCs w:val="28"/>
        </w:rPr>
        <w:t>Оглавление</w:t>
      </w:r>
    </w:p>
    <w:tbl>
      <w:tblPr>
        <w:tblW w:w="10084" w:type="dxa"/>
        <w:tblLook w:val="01E0"/>
      </w:tblPr>
      <w:tblGrid>
        <w:gridCol w:w="9322"/>
        <w:gridCol w:w="762"/>
      </w:tblGrid>
      <w:tr w:rsidR="00EC45A5" w:rsidRPr="00671DE0" w:rsidTr="006A123E">
        <w:tc>
          <w:tcPr>
            <w:tcW w:w="9322" w:type="dxa"/>
          </w:tcPr>
          <w:p w:rsidR="00EC45A5" w:rsidRPr="00671DE0" w:rsidRDefault="005F5A47" w:rsidP="00325072">
            <w:pPr>
              <w:jc w:val="both"/>
              <w:rPr>
                <w:sz w:val="24"/>
                <w:szCs w:val="24"/>
              </w:rPr>
            </w:pPr>
            <w:r>
              <w:rPr>
                <w:b/>
                <w:sz w:val="24"/>
                <w:szCs w:val="24"/>
              </w:rPr>
              <w:t>1. Общие положения</w:t>
            </w:r>
            <w:r>
              <w:rPr>
                <w:sz w:val="24"/>
                <w:szCs w:val="24"/>
              </w:rPr>
              <w:t>………………………………………………………………………...</w:t>
            </w:r>
          </w:p>
        </w:tc>
        <w:tc>
          <w:tcPr>
            <w:tcW w:w="762" w:type="dxa"/>
          </w:tcPr>
          <w:p w:rsidR="00EC45A5" w:rsidRPr="00671DE0" w:rsidRDefault="005F5A47" w:rsidP="00B420EB">
            <w:pPr>
              <w:rPr>
                <w:sz w:val="24"/>
                <w:szCs w:val="24"/>
              </w:rPr>
            </w:pPr>
            <w:r>
              <w:rPr>
                <w:sz w:val="24"/>
                <w:szCs w:val="24"/>
              </w:rPr>
              <w:t>4</w:t>
            </w:r>
          </w:p>
        </w:tc>
      </w:tr>
      <w:tr w:rsidR="00A13442" w:rsidRPr="00671DE0" w:rsidTr="006A123E">
        <w:tc>
          <w:tcPr>
            <w:tcW w:w="9322" w:type="dxa"/>
          </w:tcPr>
          <w:p w:rsidR="00A13442" w:rsidRPr="00671DE0" w:rsidRDefault="005F5A47" w:rsidP="006A123E">
            <w:pPr>
              <w:ind w:right="-161"/>
              <w:jc w:val="both"/>
              <w:rPr>
                <w:sz w:val="24"/>
                <w:szCs w:val="24"/>
              </w:rPr>
            </w:pPr>
            <w:r>
              <w:rPr>
                <w:sz w:val="24"/>
                <w:szCs w:val="24"/>
              </w:rPr>
              <w:t>1.1. Основания для ведения депозитарной деятельности. Депозитарный договор ……..</w:t>
            </w:r>
          </w:p>
        </w:tc>
        <w:tc>
          <w:tcPr>
            <w:tcW w:w="762" w:type="dxa"/>
          </w:tcPr>
          <w:p w:rsidR="00A13442" w:rsidRPr="00671DE0" w:rsidRDefault="005F5A47" w:rsidP="00B420EB">
            <w:pPr>
              <w:rPr>
                <w:sz w:val="24"/>
                <w:szCs w:val="24"/>
              </w:rPr>
            </w:pPr>
            <w:r>
              <w:rPr>
                <w:sz w:val="24"/>
                <w:szCs w:val="24"/>
              </w:rPr>
              <w:t>8</w:t>
            </w:r>
          </w:p>
        </w:tc>
      </w:tr>
      <w:tr w:rsidR="00E80F72" w:rsidRPr="00671DE0" w:rsidTr="006A123E">
        <w:tc>
          <w:tcPr>
            <w:tcW w:w="9322" w:type="dxa"/>
          </w:tcPr>
          <w:p w:rsidR="00E80F72" w:rsidRPr="00671DE0" w:rsidRDefault="005F5A47" w:rsidP="00325072">
            <w:pPr>
              <w:jc w:val="both"/>
              <w:rPr>
                <w:sz w:val="24"/>
                <w:szCs w:val="24"/>
              </w:rPr>
            </w:pPr>
            <w:r>
              <w:rPr>
                <w:sz w:val="24"/>
                <w:szCs w:val="24"/>
              </w:rPr>
              <w:t xml:space="preserve">1.2. </w:t>
            </w:r>
            <w:r>
              <w:rPr>
                <w:sz w:val="22"/>
                <w:szCs w:val="22"/>
              </w:rPr>
              <w:t>Счета депо, иные счета и их ведение ………………………………………………………</w:t>
            </w:r>
            <w:r w:rsidR="0008224E">
              <w:rPr>
                <w:sz w:val="22"/>
                <w:szCs w:val="22"/>
              </w:rPr>
              <w:t>……..</w:t>
            </w:r>
          </w:p>
        </w:tc>
        <w:tc>
          <w:tcPr>
            <w:tcW w:w="762" w:type="dxa"/>
          </w:tcPr>
          <w:p w:rsidR="00E80F72" w:rsidRPr="00671DE0" w:rsidRDefault="005F5A47" w:rsidP="00B420EB">
            <w:pPr>
              <w:rPr>
                <w:sz w:val="24"/>
                <w:szCs w:val="24"/>
              </w:rPr>
            </w:pPr>
            <w:r>
              <w:rPr>
                <w:sz w:val="24"/>
                <w:szCs w:val="24"/>
              </w:rPr>
              <w:t>12</w:t>
            </w:r>
          </w:p>
        </w:tc>
      </w:tr>
      <w:tr w:rsidR="00EC45A5" w:rsidRPr="00671DE0" w:rsidTr="006A123E">
        <w:tc>
          <w:tcPr>
            <w:tcW w:w="9322" w:type="dxa"/>
          </w:tcPr>
          <w:p w:rsidR="00EC45A5" w:rsidRPr="00671DE0" w:rsidRDefault="005F5A47" w:rsidP="00EC45A5">
            <w:pPr>
              <w:rPr>
                <w:sz w:val="24"/>
                <w:szCs w:val="24"/>
              </w:rPr>
            </w:pPr>
            <w:r>
              <w:rPr>
                <w:b/>
                <w:sz w:val="24"/>
                <w:szCs w:val="24"/>
              </w:rPr>
              <w:t xml:space="preserve">2. Услуги, предоставляемые Депозитарием </w:t>
            </w:r>
            <w:r>
              <w:rPr>
                <w:sz w:val="24"/>
                <w:szCs w:val="24"/>
              </w:rPr>
              <w:t>……………………………………………..</w:t>
            </w:r>
          </w:p>
        </w:tc>
        <w:tc>
          <w:tcPr>
            <w:tcW w:w="762" w:type="dxa"/>
          </w:tcPr>
          <w:p w:rsidR="00D61659" w:rsidRPr="00671DE0" w:rsidRDefault="005F5A47">
            <w:pPr>
              <w:rPr>
                <w:sz w:val="24"/>
                <w:szCs w:val="24"/>
              </w:rPr>
            </w:pPr>
            <w:r>
              <w:rPr>
                <w:sz w:val="24"/>
                <w:szCs w:val="24"/>
              </w:rPr>
              <w:t>14</w:t>
            </w:r>
          </w:p>
        </w:tc>
      </w:tr>
      <w:tr w:rsidR="00EC45A5" w:rsidRPr="00671DE0" w:rsidTr="006A123E">
        <w:tc>
          <w:tcPr>
            <w:tcW w:w="9322" w:type="dxa"/>
          </w:tcPr>
          <w:p w:rsidR="00EC45A5" w:rsidRPr="00671DE0" w:rsidRDefault="005F5A47" w:rsidP="00325072">
            <w:pPr>
              <w:jc w:val="both"/>
              <w:rPr>
                <w:sz w:val="24"/>
                <w:szCs w:val="24"/>
              </w:rPr>
            </w:pPr>
            <w:r>
              <w:rPr>
                <w:sz w:val="24"/>
                <w:szCs w:val="24"/>
              </w:rPr>
              <w:t>2.1. Основные (обязательные) депозитарные услуги………………………………………</w:t>
            </w:r>
          </w:p>
        </w:tc>
        <w:tc>
          <w:tcPr>
            <w:tcW w:w="762" w:type="dxa"/>
          </w:tcPr>
          <w:p w:rsidR="00EC45A5" w:rsidRPr="00671DE0" w:rsidRDefault="005F5A47" w:rsidP="00D13BF4">
            <w:pPr>
              <w:rPr>
                <w:sz w:val="24"/>
                <w:szCs w:val="24"/>
              </w:rPr>
            </w:pPr>
            <w:r>
              <w:rPr>
                <w:sz w:val="24"/>
                <w:szCs w:val="24"/>
              </w:rPr>
              <w:t>14</w:t>
            </w:r>
          </w:p>
        </w:tc>
      </w:tr>
      <w:tr w:rsidR="00EC45A5" w:rsidRPr="00671DE0" w:rsidTr="006A123E">
        <w:tc>
          <w:tcPr>
            <w:tcW w:w="9322" w:type="dxa"/>
          </w:tcPr>
          <w:p w:rsidR="00EC45A5" w:rsidRPr="00671DE0" w:rsidRDefault="005F5A47" w:rsidP="00325072">
            <w:pPr>
              <w:jc w:val="both"/>
              <w:rPr>
                <w:sz w:val="24"/>
                <w:szCs w:val="24"/>
              </w:rPr>
            </w:pPr>
            <w:r>
              <w:rPr>
                <w:sz w:val="24"/>
                <w:szCs w:val="24"/>
              </w:rPr>
              <w:t>2.2. Сопутствующие услуги………………………………………………………………….</w:t>
            </w:r>
          </w:p>
        </w:tc>
        <w:tc>
          <w:tcPr>
            <w:tcW w:w="762" w:type="dxa"/>
          </w:tcPr>
          <w:p w:rsidR="00EC45A5" w:rsidRPr="00671DE0" w:rsidRDefault="005F5A47" w:rsidP="00D13BF4">
            <w:pPr>
              <w:rPr>
                <w:sz w:val="24"/>
                <w:szCs w:val="24"/>
              </w:rPr>
            </w:pPr>
            <w:r>
              <w:rPr>
                <w:sz w:val="24"/>
                <w:szCs w:val="24"/>
              </w:rPr>
              <w:t>15</w:t>
            </w:r>
          </w:p>
        </w:tc>
      </w:tr>
      <w:tr w:rsidR="00EC45A5" w:rsidRPr="00671DE0" w:rsidTr="006A123E">
        <w:tc>
          <w:tcPr>
            <w:tcW w:w="9322" w:type="dxa"/>
          </w:tcPr>
          <w:p w:rsidR="00EC45A5" w:rsidRPr="00671DE0" w:rsidRDefault="005F5A47" w:rsidP="00B420EB">
            <w:pPr>
              <w:rPr>
                <w:sz w:val="24"/>
                <w:szCs w:val="24"/>
              </w:rPr>
            </w:pPr>
            <w:r>
              <w:rPr>
                <w:b/>
                <w:sz w:val="24"/>
                <w:szCs w:val="24"/>
              </w:rPr>
              <w:t>3. Депозитарные операции</w:t>
            </w:r>
            <w:r>
              <w:rPr>
                <w:sz w:val="24"/>
                <w:szCs w:val="24"/>
              </w:rPr>
              <w:t>……………………………………………………………….....</w:t>
            </w:r>
          </w:p>
        </w:tc>
        <w:tc>
          <w:tcPr>
            <w:tcW w:w="762" w:type="dxa"/>
          </w:tcPr>
          <w:p w:rsidR="00EC45A5" w:rsidRPr="00671DE0" w:rsidRDefault="005F5A47" w:rsidP="00D13BF4">
            <w:pPr>
              <w:rPr>
                <w:sz w:val="24"/>
                <w:szCs w:val="24"/>
              </w:rPr>
            </w:pPr>
            <w:r>
              <w:rPr>
                <w:sz w:val="24"/>
                <w:szCs w:val="24"/>
              </w:rPr>
              <w:t>16</w:t>
            </w:r>
          </w:p>
        </w:tc>
      </w:tr>
      <w:tr w:rsidR="00EC45A5" w:rsidRPr="00671DE0" w:rsidTr="006A123E">
        <w:tc>
          <w:tcPr>
            <w:tcW w:w="9322" w:type="dxa"/>
          </w:tcPr>
          <w:p w:rsidR="00EC45A5" w:rsidRPr="00671DE0" w:rsidRDefault="005F5A47" w:rsidP="00325072">
            <w:pPr>
              <w:jc w:val="both"/>
              <w:rPr>
                <w:sz w:val="24"/>
                <w:szCs w:val="24"/>
              </w:rPr>
            </w:pPr>
            <w:r>
              <w:rPr>
                <w:sz w:val="24"/>
                <w:szCs w:val="24"/>
              </w:rPr>
              <w:t>3.1.Классификация депозитарных операций …………………………………………….....</w:t>
            </w:r>
          </w:p>
        </w:tc>
        <w:tc>
          <w:tcPr>
            <w:tcW w:w="762" w:type="dxa"/>
          </w:tcPr>
          <w:p w:rsidR="00EC45A5" w:rsidRPr="00671DE0" w:rsidRDefault="005F5A47" w:rsidP="00B420EB">
            <w:pPr>
              <w:rPr>
                <w:sz w:val="24"/>
                <w:szCs w:val="24"/>
              </w:rPr>
            </w:pPr>
            <w:r>
              <w:rPr>
                <w:sz w:val="24"/>
                <w:szCs w:val="24"/>
              </w:rPr>
              <w:t>16</w:t>
            </w:r>
          </w:p>
        </w:tc>
      </w:tr>
      <w:tr w:rsidR="00EC45A5" w:rsidRPr="00671DE0" w:rsidTr="006A123E">
        <w:tc>
          <w:tcPr>
            <w:tcW w:w="9322" w:type="dxa"/>
          </w:tcPr>
          <w:p w:rsidR="00EC45A5" w:rsidRPr="00671DE0" w:rsidRDefault="005F5A47" w:rsidP="00325072">
            <w:pPr>
              <w:jc w:val="both"/>
              <w:rPr>
                <w:sz w:val="24"/>
                <w:szCs w:val="24"/>
              </w:rPr>
            </w:pPr>
            <w:r>
              <w:rPr>
                <w:sz w:val="24"/>
                <w:szCs w:val="24"/>
              </w:rPr>
              <w:t>3.2. Административные операции...........................................................................................</w:t>
            </w:r>
            <w:r w:rsidR="0008224E">
              <w:rPr>
                <w:sz w:val="24"/>
                <w:szCs w:val="24"/>
              </w:rPr>
              <w:t>...</w:t>
            </w:r>
          </w:p>
        </w:tc>
        <w:tc>
          <w:tcPr>
            <w:tcW w:w="762" w:type="dxa"/>
          </w:tcPr>
          <w:p w:rsidR="00EC45A5" w:rsidRPr="00671DE0" w:rsidRDefault="005F5A47" w:rsidP="00B420EB">
            <w:pPr>
              <w:rPr>
                <w:sz w:val="24"/>
                <w:szCs w:val="24"/>
              </w:rPr>
            </w:pPr>
            <w:r>
              <w:rPr>
                <w:sz w:val="24"/>
                <w:szCs w:val="24"/>
              </w:rPr>
              <w:t>17</w:t>
            </w:r>
          </w:p>
        </w:tc>
      </w:tr>
      <w:tr w:rsidR="00EC45A5" w:rsidRPr="00671DE0" w:rsidTr="006A123E">
        <w:tc>
          <w:tcPr>
            <w:tcW w:w="9322" w:type="dxa"/>
          </w:tcPr>
          <w:p w:rsidR="00EC45A5" w:rsidRPr="00671DE0" w:rsidRDefault="005F5A47" w:rsidP="00325072">
            <w:pPr>
              <w:jc w:val="both"/>
              <w:rPr>
                <w:sz w:val="24"/>
                <w:szCs w:val="24"/>
              </w:rPr>
            </w:pPr>
            <w:r>
              <w:rPr>
                <w:sz w:val="24"/>
                <w:szCs w:val="24"/>
              </w:rPr>
              <w:t>3.2.1.Открытие счета депо........................................................................................................</w:t>
            </w:r>
            <w:r w:rsidR="0008224E">
              <w:rPr>
                <w:sz w:val="24"/>
                <w:szCs w:val="24"/>
              </w:rPr>
              <w:t>..</w:t>
            </w:r>
          </w:p>
        </w:tc>
        <w:tc>
          <w:tcPr>
            <w:tcW w:w="762" w:type="dxa"/>
          </w:tcPr>
          <w:p w:rsidR="00EC45A5" w:rsidRPr="00671DE0" w:rsidRDefault="005F5A47" w:rsidP="00B420EB">
            <w:pPr>
              <w:rPr>
                <w:sz w:val="24"/>
                <w:szCs w:val="24"/>
              </w:rPr>
            </w:pPr>
            <w:r>
              <w:rPr>
                <w:sz w:val="24"/>
                <w:szCs w:val="24"/>
              </w:rPr>
              <w:t>17</w:t>
            </w:r>
          </w:p>
        </w:tc>
      </w:tr>
      <w:tr w:rsidR="00EC45A5" w:rsidRPr="00671DE0" w:rsidTr="006A123E">
        <w:tc>
          <w:tcPr>
            <w:tcW w:w="9322" w:type="dxa"/>
          </w:tcPr>
          <w:p w:rsidR="00EC45A5" w:rsidRPr="00671DE0" w:rsidRDefault="005F5A47" w:rsidP="00325072">
            <w:pPr>
              <w:jc w:val="both"/>
              <w:rPr>
                <w:sz w:val="24"/>
                <w:szCs w:val="24"/>
              </w:rPr>
            </w:pPr>
            <w:r>
              <w:rPr>
                <w:sz w:val="24"/>
                <w:szCs w:val="24"/>
              </w:rPr>
              <w:t>3.2.2. Закрытие счета депо........................................................................................................</w:t>
            </w:r>
            <w:r w:rsidR="0008224E">
              <w:rPr>
                <w:sz w:val="24"/>
                <w:szCs w:val="24"/>
              </w:rPr>
              <w:t>..</w:t>
            </w:r>
          </w:p>
        </w:tc>
        <w:tc>
          <w:tcPr>
            <w:tcW w:w="762" w:type="dxa"/>
          </w:tcPr>
          <w:p w:rsidR="00EC45A5" w:rsidRPr="00671DE0" w:rsidRDefault="005F5A47" w:rsidP="00B420EB">
            <w:pPr>
              <w:rPr>
                <w:sz w:val="24"/>
                <w:szCs w:val="24"/>
              </w:rPr>
            </w:pPr>
            <w:r>
              <w:rPr>
                <w:sz w:val="24"/>
                <w:szCs w:val="24"/>
              </w:rPr>
              <w:t>18</w:t>
            </w:r>
          </w:p>
        </w:tc>
      </w:tr>
      <w:tr w:rsidR="00EC45A5" w:rsidRPr="00671DE0" w:rsidTr="006A123E">
        <w:tc>
          <w:tcPr>
            <w:tcW w:w="9322" w:type="dxa"/>
          </w:tcPr>
          <w:p w:rsidR="00EC45A5" w:rsidRPr="00671DE0" w:rsidRDefault="005F5A47" w:rsidP="00325072">
            <w:pPr>
              <w:jc w:val="both"/>
              <w:rPr>
                <w:sz w:val="24"/>
                <w:szCs w:val="24"/>
              </w:rPr>
            </w:pPr>
            <w:r>
              <w:rPr>
                <w:sz w:val="24"/>
                <w:szCs w:val="24"/>
              </w:rPr>
              <w:t>3.2.3. Изменение анкетных данных Депонента......................................................................</w:t>
            </w:r>
            <w:r w:rsidR="0008224E">
              <w:rPr>
                <w:sz w:val="24"/>
                <w:szCs w:val="24"/>
              </w:rPr>
              <w:t>..</w:t>
            </w:r>
          </w:p>
        </w:tc>
        <w:tc>
          <w:tcPr>
            <w:tcW w:w="762" w:type="dxa"/>
          </w:tcPr>
          <w:p w:rsidR="00EC45A5" w:rsidRPr="00671DE0" w:rsidRDefault="005F5A47" w:rsidP="00B420EB">
            <w:pPr>
              <w:rPr>
                <w:sz w:val="24"/>
                <w:szCs w:val="24"/>
              </w:rPr>
            </w:pPr>
            <w:r>
              <w:rPr>
                <w:sz w:val="24"/>
                <w:szCs w:val="24"/>
              </w:rPr>
              <w:t>19</w:t>
            </w:r>
          </w:p>
        </w:tc>
      </w:tr>
      <w:tr w:rsidR="00EC45A5" w:rsidRPr="00671DE0" w:rsidTr="006A123E">
        <w:tc>
          <w:tcPr>
            <w:tcW w:w="9322" w:type="dxa"/>
          </w:tcPr>
          <w:p w:rsidR="00EC45A5" w:rsidRPr="00671DE0" w:rsidRDefault="005F5A47" w:rsidP="00A44BBB">
            <w:pPr>
              <w:jc w:val="both"/>
              <w:rPr>
                <w:sz w:val="24"/>
                <w:szCs w:val="24"/>
              </w:rPr>
            </w:pPr>
            <w:r>
              <w:rPr>
                <w:sz w:val="24"/>
                <w:szCs w:val="24"/>
              </w:rPr>
              <w:t>3.2.4. Отмена поручений по счету депо..................................................................................</w:t>
            </w:r>
            <w:r w:rsidR="0008224E">
              <w:rPr>
                <w:sz w:val="24"/>
                <w:szCs w:val="24"/>
              </w:rPr>
              <w:t>..</w:t>
            </w:r>
          </w:p>
        </w:tc>
        <w:tc>
          <w:tcPr>
            <w:tcW w:w="762" w:type="dxa"/>
          </w:tcPr>
          <w:p w:rsidR="00EC45A5" w:rsidRPr="00671DE0" w:rsidRDefault="005F5A47" w:rsidP="00B420EB">
            <w:pPr>
              <w:rPr>
                <w:sz w:val="24"/>
                <w:szCs w:val="24"/>
              </w:rPr>
            </w:pPr>
            <w:r>
              <w:rPr>
                <w:sz w:val="24"/>
                <w:szCs w:val="24"/>
              </w:rPr>
              <w:t>19</w:t>
            </w:r>
          </w:p>
        </w:tc>
      </w:tr>
      <w:tr w:rsidR="00EC45A5" w:rsidRPr="00671DE0" w:rsidTr="006A123E">
        <w:tc>
          <w:tcPr>
            <w:tcW w:w="9322" w:type="dxa"/>
          </w:tcPr>
          <w:p w:rsidR="00EC45A5" w:rsidRPr="00671DE0" w:rsidRDefault="005F5A47" w:rsidP="00E25E13">
            <w:pPr>
              <w:rPr>
                <w:sz w:val="24"/>
                <w:szCs w:val="24"/>
              </w:rPr>
            </w:pPr>
            <w:r>
              <w:rPr>
                <w:sz w:val="24"/>
                <w:szCs w:val="24"/>
              </w:rPr>
              <w:t>3.3. Инвентарные операции</w:t>
            </w:r>
            <w:r>
              <w:rPr>
                <w:sz w:val="24"/>
                <w:szCs w:val="24"/>
              </w:rPr>
              <w:tab/>
              <w:t>.....................................................................................................</w:t>
            </w:r>
            <w:r w:rsidR="0008224E">
              <w:rPr>
                <w:sz w:val="24"/>
                <w:szCs w:val="24"/>
              </w:rPr>
              <w:t>..</w:t>
            </w:r>
          </w:p>
        </w:tc>
        <w:tc>
          <w:tcPr>
            <w:tcW w:w="762" w:type="dxa"/>
          </w:tcPr>
          <w:p w:rsidR="001D1AF5" w:rsidRDefault="001642D5">
            <w:pPr>
              <w:rPr>
                <w:sz w:val="24"/>
                <w:szCs w:val="24"/>
              </w:rPr>
            </w:pPr>
            <w:r>
              <w:rPr>
                <w:sz w:val="24"/>
                <w:szCs w:val="24"/>
              </w:rPr>
              <w:t>20</w:t>
            </w:r>
          </w:p>
        </w:tc>
      </w:tr>
      <w:tr w:rsidR="00EC45A5" w:rsidRPr="00671DE0" w:rsidTr="006A123E">
        <w:tc>
          <w:tcPr>
            <w:tcW w:w="9322" w:type="dxa"/>
          </w:tcPr>
          <w:p w:rsidR="00EC45A5" w:rsidRPr="00671DE0" w:rsidRDefault="005F5A47" w:rsidP="00160A2C">
            <w:pPr>
              <w:jc w:val="both"/>
              <w:rPr>
                <w:sz w:val="24"/>
                <w:szCs w:val="24"/>
              </w:rPr>
            </w:pPr>
            <w:r>
              <w:rPr>
                <w:sz w:val="24"/>
                <w:szCs w:val="24"/>
              </w:rPr>
              <w:t>3.3.1. Зачисление ценных бумаг на хранение и учет.............................................</w:t>
            </w:r>
            <w:r w:rsidR="001642D5">
              <w:rPr>
                <w:sz w:val="24"/>
                <w:szCs w:val="24"/>
              </w:rPr>
              <w:t>...........</w:t>
            </w:r>
            <w:r>
              <w:rPr>
                <w:sz w:val="24"/>
                <w:szCs w:val="24"/>
              </w:rPr>
              <w:t>.</w:t>
            </w:r>
            <w:r w:rsidR="0008224E">
              <w:rPr>
                <w:sz w:val="24"/>
                <w:szCs w:val="24"/>
              </w:rPr>
              <w:t>.....</w:t>
            </w:r>
          </w:p>
        </w:tc>
        <w:tc>
          <w:tcPr>
            <w:tcW w:w="762" w:type="dxa"/>
          </w:tcPr>
          <w:p w:rsidR="001D1AF5" w:rsidRDefault="001642D5">
            <w:pPr>
              <w:rPr>
                <w:sz w:val="24"/>
                <w:szCs w:val="24"/>
              </w:rPr>
            </w:pPr>
            <w:r>
              <w:rPr>
                <w:sz w:val="24"/>
                <w:szCs w:val="24"/>
              </w:rPr>
              <w:t>20</w:t>
            </w:r>
          </w:p>
        </w:tc>
      </w:tr>
      <w:tr w:rsidR="00EC45A5" w:rsidRPr="00671DE0" w:rsidTr="006A123E">
        <w:tc>
          <w:tcPr>
            <w:tcW w:w="9322" w:type="dxa"/>
          </w:tcPr>
          <w:p w:rsidR="00EC45A5" w:rsidRPr="00671DE0" w:rsidRDefault="005F5A47" w:rsidP="00160A2C">
            <w:pPr>
              <w:rPr>
                <w:sz w:val="24"/>
                <w:szCs w:val="24"/>
              </w:rPr>
            </w:pPr>
            <w:r>
              <w:rPr>
                <w:sz w:val="24"/>
                <w:szCs w:val="24"/>
              </w:rPr>
              <w:t>3.3.2. Списание ценных бумаг с хранения и/или учета.........................................</w:t>
            </w:r>
            <w:r w:rsidR="001642D5">
              <w:rPr>
                <w:sz w:val="24"/>
                <w:szCs w:val="24"/>
              </w:rPr>
              <w:t>...............</w:t>
            </w:r>
            <w:r w:rsidR="0008224E">
              <w:rPr>
                <w:sz w:val="24"/>
                <w:szCs w:val="24"/>
              </w:rPr>
              <w:t>...</w:t>
            </w:r>
          </w:p>
        </w:tc>
        <w:tc>
          <w:tcPr>
            <w:tcW w:w="762" w:type="dxa"/>
          </w:tcPr>
          <w:p w:rsidR="00EC45A5" w:rsidRPr="00671DE0" w:rsidRDefault="005F5A47" w:rsidP="00E62782">
            <w:pPr>
              <w:rPr>
                <w:sz w:val="24"/>
                <w:szCs w:val="24"/>
              </w:rPr>
            </w:pPr>
            <w:r>
              <w:rPr>
                <w:sz w:val="24"/>
                <w:szCs w:val="24"/>
              </w:rPr>
              <w:t>21</w:t>
            </w:r>
          </w:p>
        </w:tc>
      </w:tr>
      <w:tr w:rsidR="00EC45A5" w:rsidRPr="00671DE0" w:rsidTr="006A123E">
        <w:tc>
          <w:tcPr>
            <w:tcW w:w="9322" w:type="dxa"/>
          </w:tcPr>
          <w:p w:rsidR="00EC45A5" w:rsidRPr="00671DE0" w:rsidRDefault="005F5A47" w:rsidP="00325072">
            <w:pPr>
              <w:jc w:val="both"/>
              <w:rPr>
                <w:sz w:val="24"/>
                <w:szCs w:val="24"/>
              </w:rPr>
            </w:pPr>
            <w:r>
              <w:rPr>
                <w:sz w:val="24"/>
                <w:szCs w:val="24"/>
              </w:rPr>
              <w:t>3.3.3. Перевод ценных бумаг....................................................................................................</w:t>
            </w:r>
            <w:r w:rsidR="0008224E">
              <w:rPr>
                <w:sz w:val="24"/>
                <w:szCs w:val="24"/>
              </w:rPr>
              <w:t>.</w:t>
            </w:r>
          </w:p>
        </w:tc>
        <w:tc>
          <w:tcPr>
            <w:tcW w:w="762" w:type="dxa"/>
          </w:tcPr>
          <w:p w:rsidR="00EC45A5" w:rsidRPr="00671DE0" w:rsidRDefault="005F5A47" w:rsidP="00B420EB">
            <w:pPr>
              <w:rPr>
                <w:sz w:val="24"/>
                <w:szCs w:val="24"/>
              </w:rPr>
            </w:pPr>
            <w:r>
              <w:rPr>
                <w:sz w:val="24"/>
                <w:szCs w:val="24"/>
              </w:rPr>
              <w:t>23</w:t>
            </w:r>
          </w:p>
        </w:tc>
      </w:tr>
      <w:tr w:rsidR="00EC45A5" w:rsidRPr="00671DE0" w:rsidTr="006A123E">
        <w:tc>
          <w:tcPr>
            <w:tcW w:w="9322" w:type="dxa"/>
          </w:tcPr>
          <w:p w:rsidR="00EC45A5" w:rsidRPr="00671DE0" w:rsidRDefault="005F5A47" w:rsidP="00325072">
            <w:pPr>
              <w:jc w:val="both"/>
              <w:rPr>
                <w:sz w:val="24"/>
                <w:szCs w:val="24"/>
              </w:rPr>
            </w:pPr>
            <w:r>
              <w:rPr>
                <w:sz w:val="24"/>
                <w:szCs w:val="24"/>
              </w:rPr>
              <w:t>3.3.4. Перемещение ценных бумаг..........................................................................................</w:t>
            </w:r>
            <w:r w:rsidR="0008224E">
              <w:rPr>
                <w:sz w:val="24"/>
                <w:szCs w:val="24"/>
              </w:rPr>
              <w:t>..</w:t>
            </w:r>
          </w:p>
        </w:tc>
        <w:tc>
          <w:tcPr>
            <w:tcW w:w="762" w:type="dxa"/>
          </w:tcPr>
          <w:p w:rsidR="00EC45A5" w:rsidRPr="00671DE0" w:rsidRDefault="005F5A47" w:rsidP="00B420EB">
            <w:pPr>
              <w:rPr>
                <w:sz w:val="24"/>
                <w:szCs w:val="24"/>
              </w:rPr>
            </w:pPr>
            <w:r>
              <w:rPr>
                <w:sz w:val="24"/>
                <w:szCs w:val="24"/>
              </w:rPr>
              <w:t>24</w:t>
            </w:r>
          </w:p>
        </w:tc>
      </w:tr>
      <w:tr w:rsidR="007C4743" w:rsidRPr="00671DE0" w:rsidTr="006A123E">
        <w:tc>
          <w:tcPr>
            <w:tcW w:w="9322" w:type="dxa"/>
          </w:tcPr>
          <w:p w:rsidR="007C4743" w:rsidRPr="00671DE0" w:rsidRDefault="005F5A47" w:rsidP="00304ABD">
            <w:pPr>
              <w:jc w:val="both"/>
              <w:rPr>
                <w:sz w:val="24"/>
                <w:szCs w:val="24"/>
              </w:rPr>
            </w:pPr>
            <w:r>
              <w:rPr>
                <w:sz w:val="24"/>
                <w:szCs w:val="24"/>
              </w:rPr>
              <w:t>3.3.5. Зачисление/списание ценных бумаг по итогам торговой сессии на фондовой бирже …………………………………………………………………………</w:t>
            </w:r>
            <w:r w:rsidR="0008224E">
              <w:rPr>
                <w:sz w:val="24"/>
                <w:szCs w:val="24"/>
              </w:rPr>
              <w:t>……………….</w:t>
            </w:r>
          </w:p>
        </w:tc>
        <w:tc>
          <w:tcPr>
            <w:tcW w:w="762" w:type="dxa"/>
          </w:tcPr>
          <w:p w:rsidR="00D13BF4" w:rsidRPr="00671DE0" w:rsidRDefault="00D13BF4" w:rsidP="00B420EB">
            <w:pPr>
              <w:rPr>
                <w:sz w:val="24"/>
                <w:szCs w:val="24"/>
              </w:rPr>
            </w:pPr>
          </w:p>
          <w:p w:rsidR="007C4743" w:rsidRPr="00671DE0" w:rsidRDefault="005F5A47" w:rsidP="00B420EB">
            <w:pPr>
              <w:rPr>
                <w:sz w:val="24"/>
                <w:szCs w:val="24"/>
              </w:rPr>
            </w:pPr>
            <w:r>
              <w:rPr>
                <w:sz w:val="24"/>
                <w:szCs w:val="24"/>
              </w:rPr>
              <w:t>25</w:t>
            </w:r>
          </w:p>
        </w:tc>
      </w:tr>
      <w:tr w:rsidR="00EC45A5" w:rsidRPr="00671DE0" w:rsidTr="006A123E">
        <w:tc>
          <w:tcPr>
            <w:tcW w:w="9322" w:type="dxa"/>
          </w:tcPr>
          <w:p w:rsidR="00EC45A5" w:rsidRPr="00671DE0" w:rsidRDefault="005F5A47" w:rsidP="00DE5D91">
            <w:pPr>
              <w:jc w:val="both"/>
              <w:rPr>
                <w:sz w:val="24"/>
                <w:szCs w:val="24"/>
              </w:rPr>
            </w:pPr>
            <w:r>
              <w:rPr>
                <w:sz w:val="24"/>
                <w:szCs w:val="24"/>
              </w:rPr>
              <w:t>3.4. Комплексные операции.....................................................................................................</w:t>
            </w:r>
            <w:r w:rsidR="0008224E">
              <w:rPr>
                <w:sz w:val="24"/>
                <w:szCs w:val="24"/>
              </w:rPr>
              <w:t>...</w:t>
            </w:r>
          </w:p>
        </w:tc>
        <w:tc>
          <w:tcPr>
            <w:tcW w:w="762" w:type="dxa"/>
          </w:tcPr>
          <w:p w:rsidR="001D1AF5" w:rsidRDefault="005F5A47">
            <w:pPr>
              <w:rPr>
                <w:sz w:val="24"/>
                <w:szCs w:val="24"/>
              </w:rPr>
            </w:pPr>
            <w:r>
              <w:rPr>
                <w:sz w:val="24"/>
                <w:szCs w:val="24"/>
              </w:rPr>
              <w:t>2</w:t>
            </w:r>
            <w:r w:rsidR="001642D5">
              <w:rPr>
                <w:sz w:val="24"/>
                <w:szCs w:val="24"/>
              </w:rPr>
              <w:t>6</w:t>
            </w:r>
          </w:p>
        </w:tc>
      </w:tr>
      <w:tr w:rsidR="00EC45A5" w:rsidRPr="00671DE0" w:rsidTr="006A123E">
        <w:tc>
          <w:tcPr>
            <w:tcW w:w="9322" w:type="dxa"/>
          </w:tcPr>
          <w:p w:rsidR="001D1AF5" w:rsidRDefault="005F5A47">
            <w:pPr>
              <w:jc w:val="both"/>
              <w:rPr>
                <w:sz w:val="24"/>
                <w:szCs w:val="24"/>
              </w:rPr>
            </w:pPr>
            <w:r>
              <w:rPr>
                <w:sz w:val="24"/>
                <w:szCs w:val="24"/>
              </w:rPr>
              <w:t>3.4.1. Блокирование ценных бумаг</w:t>
            </w:r>
            <w:r w:rsidR="001642D5">
              <w:rPr>
                <w:sz w:val="24"/>
                <w:szCs w:val="24"/>
              </w:rPr>
              <w:t xml:space="preserve"> </w:t>
            </w:r>
            <w:r w:rsidR="001642D5" w:rsidRPr="00671DE0">
              <w:rPr>
                <w:sz w:val="24"/>
                <w:szCs w:val="24"/>
              </w:rPr>
              <w:t>(ограничени</w:t>
            </w:r>
            <w:r w:rsidR="001642D5">
              <w:rPr>
                <w:sz w:val="24"/>
                <w:szCs w:val="24"/>
              </w:rPr>
              <w:t>е</w:t>
            </w:r>
            <w:r w:rsidR="001642D5" w:rsidRPr="00671DE0">
              <w:rPr>
                <w:sz w:val="24"/>
                <w:szCs w:val="24"/>
              </w:rPr>
              <w:t xml:space="preserve"> операций  с ценными бумагами)</w:t>
            </w:r>
            <w:r>
              <w:rPr>
                <w:sz w:val="24"/>
                <w:szCs w:val="24"/>
              </w:rPr>
              <w:t>.........</w:t>
            </w:r>
          </w:p>
        </w:tc>
        <w:tc>
          <w:tcPr>
            <w:tcW w:w="762" w:type="dxa"/>
          </w:tcPr>
          <w:p w:rsidR="00EC45A5" w:rsidRPr="00671DE0" w:rsidRDefault="005F5A47" w:rsidP="00B420EB">
            <w:pPr>
              <w:rPr>
                <w:sz w:val="24"/>
                <w:szCs w:val="24"/>
              </w:rPr>
            </w:pPr>
            <w:r>
              <w:rPr>
                <w:sz w:val="24"/>
                <w:szCs w:val="24"/>
              </w:rPr>
              <w:t>2</w:t>
            </w:r>
            <w:r w:rsidR="001642D5">
              <w:rPr>
                <w:sz w:val="24"/>
                <w:szCs w:val="24"/>
              </w:rPr>
              <w:t>6</w:t>
            </w:r>
          </w:p>
        </w:tc>
      </w:tr>
      <w:tr w:rsidR="00EC45A5" w:rsidRPr="00671DE0" w:rsidTr="006A123E">
        <w:tc>
          <w:tcPr>
            <w:tcW w:w="9322" w:type="dxa"/>
          </w:tcPr>
          <w:p w:rsidR="001D1AF5" w:rsidRDefault="005F5A47">
            <w:pPr>
              <w:jc w:val="both"/>
              <w:rPr>
                <w:sz w:val="24"/>
                <w:szCs w:val="24"/>
              </w:rPr>
            </w:pPr>
            <w:r>
              <w:rPr>
                <w:sz w:val="24"/>
                <w:szCs w:val="24"/>
              </w:rPr>
              <w:t>3.4.2.</w:t>
            </w:r>
            <w:r w:rsidR="001642D5">
              <w:rPr>
                <w:sz w:val="24"/>
                <w:szCs w:val="24"/>
              </w:rPr>
              <w:t xml:space="preserve"> </w:t>
            </w:r>
            <w:r>
              <w:rPr>
                <w:sz w:val="24"/>
                <w:szCs w:val="24"/>
              </w:rPr>
              <w:t xml:space="preserve">Снятие </w:t>
            </w:r>
            <w:r w:rsidR="001642D5">
              <w:rPr>
                <w:sz w:val="24"/>
                <w:szCs w:val="24"/>
              </w:rPr>
              <w:t xml:space="preserve">   </w:t>
            </w:r>
            <w:r>
              <w:rPr>
                <w:sz w:val="24"/>
                <w:szCs w:val="24"/>
              </w:rPr>
              <w:t>блокирования ценных</w:t>
            </w:r>
            <w:r w:rsidR="001642D5">
              <w:rPr>
                <w:sz w:val="24"/>
                <w:szCs w:val="24"/>
              </w:rPr>
              <w:t xml:space="preserve">   </w:t>
            </w:r>
            <w:r>
              <w:rPr>
                <w:sz w:val="24"/>
                <w:szCs w:val="24"/>
              </w:rPr>
              <w:t xml:space="preserve"> бумаг </w:t>
            </w:r>
            <w:r w:rsidR="001642D5">
              <w:rPr>
                <w:sz w:val="24"/>
                <w:szCs w:val="24"/>
              </w:rPr>
              <w:t xml:space="preserve">   </w:t>
            </w:r>
            <w:r>
              <w:rPr>
                <w:sz w:val="24"/>
                <w:szCs w:val="24"/>
              </w:rPr>
              <w:t>(ограничени</w:t>
            </w:r>
            <w:r w:rsidR="001642D5">
              <w:rPr>
                <w:sz w:val="24"/>
                <w:szCs w:val="24"/>
              </w:rPr>
              <w:t>я</w:t>
            </w:r>
            <w:r>
              <w:rPr>
                <w:sz w:val="24"/>
                <w:szCs w:val="24"/>
              </w:rPr>
              <w:t xml:space="preserve"> </w:t>
            </w:r>
            <w:r w:rsidR="001642D5">
              <w:rPr>
                <w:sz w:val="24"/>
                <w:szCs w:val="24"/>
              </w:rPr>
              <w:t xml:space="preserve">     </w:t>
            </w:r>
            <w:r>
              <w:rPr>
                <w:sz w:val="24"/>
                <w:szCs w:val="24"/>
              </w:rPr>
              <w:t xml:space="preserve">операций  с </w:t>
            </w:r>
            <w:r w:rsidR="001642D5">
              <w:rPr>
                <w:sz w:val="24"/>
                <w:szCs w:val="24"/>
              </w:rPr>
              <w:t xml:space="preserve">    </w:t>
            </w:r>
            <w:r>
              <w:rPr>
                <w:sz w:val="24"/>
                <w:szCs w:val="24"/>
              </w:rPr>
              <w:t>ценными</w:t>
            </w:r>
            <w:r w:rsidR="001642D5">
              <w:rPr>
                <w:sz w:val="24"/>
                <w:szCs w:val="24"/>
              </w:rPr>
              <w:t xml:space="preserve"> б</w:t>
            </w:r>
            <w:r>
              <w:rPr>
                <w:sz w:val="24"/>
                <w:szCs w:val="24"/>
              </w:rPr>
              <w:t>умагами)....................................................................................................................................</w:t>
            </w:r>
          </w:p>
        </w:tc>
        <w:tc>
          <w:tcPr>
            <w:tcW w:w="762" w:type="dxa"/>
          </w:tcPr>
          <w:p w:rsidR="00D13BF4" w:rsidRPr="00671DE0" w:rsidRDefault="00D13BF4" w:rsidP="00B420EB">
            <w:pPr>
              <w:rPr>
                <w:sz w:val="24"/>
                <w:szCs w:val="24"/>
              </w:rPr>
            </w:pPr>
          </w:p>
          <w:p w:rsidR="00EC45A5" w:rsidRPr="00671DE0" w:rsidRDefault="005F5A47" w:rsidP="00B420EB">
            <w:pPr>
              <w:rPr>
                <w:sz w:val="24"/>
                <w:szCs w:val="24"/>
              </w:rPr>
            </w:pPr>
            <w:r>
              <w:rPr>
                <w:sz w:val="24"/>
                <w:szCs w:val="24"/>
              </w:rPr>
              <w:t>27</w:t>
            </w:r>
          </w:p>
        </w:tc>
      </w:tr>
      <w:tr w:rsidR="00EC45A5" w:rsidRPr="00671DE0" w:rsidTr="006A123E">
        <w:tc>
          <w:tcPr>
            <w:tcW w:w="9322" w:type="dxa"/>
          </w:tcPr>
          <w:p w:rsidR="00EC45A5" w:rsidRPr="00671DE0" w:rsidRDefault="005F5A47" w:rsidP="00DE5D91">
            <w:pPr>
              <w:jc w:val="both"/>
              <w:rPr>
                <w:sz w:val="24"/>
                <w:szCs w:val="24"/>
              </w:rPr>
            </w:pPr>
            <w:r>
              <w:rPr>
                <w:sz w:val="24"/>
                <w:szCs w:val="24"/>
              </w:rPr>
              <w:t>3.5. Глобальные операции.........................................................................................................</w:t>
            </w:r>
          </w:p>
        </w:tc>
        <w:tc>
          <w:tcPr>
            <w:tcW w:w="762" w:type="dxa"/>
          </w:tcPr>
          <w:p w:rsidR="00EC45A5" w:rsidRPr="00671DE0" w:rsidRDefault="005F5A47" w:rsidP="00B420EB">
            <w:pPr>
              <w:rPr>
                <w:sz w:val="24"/>
                <w:szCs w:val="24"/>
              </w:rPr>
            </w:pPr>
            <w:r>
              <w:rPr>
                <w:sz w:val="24"/>
                <w:szCs w:val="24"/>
              </w:rPr>
              <w:t>28</w:t>
            </w:r>
          </w:p>
        </w:tc>
      </w:tr>
      <w:tr w:rsidR="00EC45A5" w:rsidRPr="00671DE0" w:rsidTr="006A123E">
        <w:tc>
          <w:tcPr>
            <w:tcW w:w="9322" w:type="dxa"/>
          </w:tcPr>
          <w:p w:rsidR="00EC45A5" w:rsidRPr="00671DE0" w:rsidRDefault="005F5A47" w:rsidP="00325072">
            <w:pPr>
              <w:jc w:val="both"/>
              <w:rPr>
                <w:sz w:val="24"/>
                <w:szCs w:val="24"/>
              </w:rPr>
            </w:pPr>
            <w:r>
              <w:rPr>
                <w:sz w:val="24"/>
                <w:szCs w:val="24"/>
              </w:rPr>
              <w:t>3.5.1. Конвертация ценных бумаг ..........................................................................................</w:t>
            </w:r>
            <w:r w:rsidR="0008224E">
              <w:rPr>
                <w:sz w:val="24"/>
                <w:szCs w:val="24"/>
              </w:rPr>
              <w:t>...</w:t>
            </w:r>
          </w:p>
        </w:tc>
        <w:tc>
          <w:tcPr>
            <w:tcW w:w="762" w:type="dxa"/>
          </w:tcPr>
          <w:p w:rsidR="00EC45A5" w:rsidRPr="00671DE0" w:rsidRDefault="005F5A47" w:rsidP="00B420EB">
            <w:pPr>
              <w:rPr>
                <w:sz w:val="24"/>
                <w:szCs w:val="24"/>
              </w:rPr>
            </w:pPr>
            <w:r>
              <w:rPr>
                <w:sz w:val="24"/>
                <w:szCs w:val="24"/>
              </w:rPr>
              <w:t>28</w:t>
            </w:r>
          </w:p>
        </w:tc>
      </w:tr>
      <w:tr w:rsidR="00EC45A5" w:rsidRPr="00671DE0" w:rsidTr="006A123E">
        <w:tc>
          <w:tcPr>
            <w:tcW w:w="9322" w:type="dxa"/>
          </w:tcPr>
          <w:p w:rsidR="00EC45A5" w:rsidRPr="00671DE0" w:rsidRDefault="005F5A47" w:rsidP="00325072">
            <w:pPr>
              <w:jc w:val="both"/>
              <w:rPr>
                <w:sz w:val="24"/>
                <w:szCs w:val="24"/>
              </w:rPr>
            </w:pPr>
            <w:r>
              <w:rPr>
                <w:sz w:val="24"/>
                <w:szCs w:val="24"/>
              </w:rPr>
              <w:t>3.5.2. Дробление или консолидация ценных бумаг...............................................................</w:t>
            </w:r>
            <w:r w:rsidR="0008224E">
              <w:rPr>
                <w:sz w:val="24"/>
                <w:szCs w:val="24"/>
              </w:rPr>
              <w:t>..</w:t>
            </w:r>
          </w:p>
        </w:tc>
        <w:tc>
          <w:tcPr>
            <w:tcW w:w="762" w:type="dxa"/>
          </w:tcPr>
          <w:p w:rsidR="00EC45A5" w:rsidRPr="00671DE0" w:rsidRDefault="005F5A47" w:rsidP="00B420EB">
            <w:pPr>
              <w:rPr>
                <w:sz w:val="24"/>
                <w:szCs w:val="24"/>
              </w:rPr>
            </w:pPr>
            <w:r>
              <w:rPr>
                <w:sz w:val="24"/>
                <w:szCs w:val="24"/>
              </w:rPr>
              <w:t>29</w:t>
            </w:r>
          </w:p>
        </w:tc>
      </w:tr>
      <w:tr w:rsidR="00EC45A5" w:rsidRPr="00671DE0" w:rsidTr="006A123E">
        <w:tc>
          <w:tcPr>
            <w:tcW w:w="9322" w:type="dxa"/>
          </w:tcPr>
          <w:p w:rsidR="00EC45A5" w:rsidRPr="00671DE0" w:rsidRDefault="005F5A47" w:rsidP="00325072">
            <w:pPr>
              <w:jc w:val="both"/>
              <w:rPr>
                <w:sz w:val="24"/>
                <w:szCs w:val="24"/>
              </w:rPr>
            </w:pPr>
            <w:r>
              <w:rPr>
                <w:sz w:val="24"/>
                <w:szCs w:val="24"/>
              </w:rPr>
              <w:t>3.5.3. Аннулирование (погашение) ценных бумаг.................................................................</w:t>
            </w:r>
            <w:r w:rsidR="0008224E">
              <w:rPr>
                <w:sz w:val="24"/>
                <w:szCs w:val="24"/>
              </w:rPr>
              <w:t>..</w:t>
            </w:r>
          </w:p>
        </w:tc>
        <w:tc>
          <w:tcPr>
            <w:tcW w:w="762" w:type="dxa"/>
          </w:tcPr>
          <w:p w:rsidR="001D1AF5" w:rsidRDefault="001642D5">
            <w:pPr>
              <w:rPr>
                <w:sz w:val="24"/>
                <w:szCs w:val="24"/>
              </w:rPr>
            </w:pPr>
            <w:r>
              <w:rPr>
                <w:sz w:val="24"/>
                <w:szCs w:val="24"/>
              </w:rPr>
              <w:t>30</w:t>
            </w:r>
          </w:p>
        </w:tc>
      </w:tr>
      <w:tr w:rsidR="00EC45A5" w:rsidRPr="00671DE0" w:rsidTr="006A123E">
        <w:trPr>
          <w:trHeight w:val="277"/>
        </w:trPr>
        <w:tc>
          <w:tcPr>
            <w:tcW w:w="9322" w:type="dxa"/>
          </w:tcPr>
          <w:p w:rsidR="00EC45A5" w:rsidRPr="00671DE0" w:rsidRDefault="005F5A47" w:rsidP="00325072">
            <w:pPr>
              <w:jc w:val="both"/>
              <w:rPr>
                <w:sz w:val="24"/>
                <w:szCs w:val="24"/>
              </w:rPr>
            </w:pPr>
            <w:r>
              <w:rPr>
                <w:sz w:val="24"/>
                <w:szCs w:val="24"/>
              </w:rPr>
              <w:t>3.5.4. Объединение дополнительных выпусков эмиссионных ценных бумаг ...................</w:t>
            </w:r>
          </w:p>
        </w:tc>
        <w:tc>
          <w:tcPr>
            <w:tcW w:w="762" w:type="dxa"/>
          </w:tcPr>
          <w:p w:rsidR="00EC45A5" w:rsidRPr="00671DE0" w:rsidRDefault="005F5A47" w:rsidP="00B420EB">
            <w:pPr>
              <w:rPr>
                <w:sz w:val="24"/>
                <w:szCs w:val="24"/>
              </w:rPr>
            </w:pPr>
            <w:r>
              <w:rPr>
                <w:sz w:val="24"/>
                <w:szCs w:val="24"/>
              </w:rPr>
              <w:t>30</w:t>
            </w:r>
          </w:p>
        </w:tc>
      </w:tr>
      <w:tr w:rsidR="00EC45A5" w:rsidRPr="00671DE0" w:rsidTr="006A123E">
        <w:tc>
          <w:tcPr>
            <w:tcW w:w="9322" w:type="dxa"/>
          </w:tcPr>
          <w:p w:rsidR="00EC45A5" w:rsidRPr="00671DE0" w:rsidRDefault="005F5A47" w:rsidP="00325072">
            <w:pPr>
              <w:jc w:val="both"/>
              <w:rPr>
                <w:sz w:val="24"/>
                <w:szCs w:val="24"/>
              </w:rPr>
            </w:pPr>
            <w:r>
              <w:rPr>
                <w:sz w:val="24"/>
                <w:szCs w:val="24"/>
              </w:rPr>
              <w:t>3.5.5. Аннулирование индивидуальных номеров (кодов) дополнительных выпусков эмиссионных ценных бумаг</w:t>
            </w:r>
            <w:r>
              <w:rPr>
                <w:sz w:val="24"/>
                <w:szCs w:val="24"/>
              </w:rPr>
              <w:tab/>
              <w:t>....................................................................................................</w:t>
            </w:r>
            <w:r w:rsidR="0008224E">
              <w:rPr>
                <w:sz w:val="24"/>
                <w:szCs w:val="24"/>
              </w:rPr>
              <w:t>...</w:t>
            </w:r>
          </w:p>
        </w:tc>
        <w:tc>
          <w:tcPr>
            <w:tcW w:w="762" w:type="dxa"/>
          </w:tcPr>
          <w:p w:rsidR="00D13BF4" w:rsidRPr="00671DE0" w:rsidRDefault="00D13BF4" w:rsidP="00B420EB">
            <w:pPr>
              <w:rPr>
                <w:sz w:val="24"/>
                <w:szCs w:val="24"/>
              </w:rPr>
            </w:pPr>
          </w:p>
          <w:p w:rsidR="001D1AF5" w:rsidRDefault="005F5A47">
            <w:pPr>
              <w:rPr>
                <w:sz w:val="24"/>
                <w:szCs w:val="24"/>
              </w:rPr>
            </w:pPr>
            <w:r>
              <w:rPr>
                <w:sz w:val="24"/>
                <w:szCs w:val="24"/>
              </w:rPr>
              <w:t>3</w:t>
            </w:r>
            <w:r w:rsidR="001642D5">
              <w:rPr>
                <w:sz w:val="24"/>
                <w:szCs w:val="24"/>
              </w:rPr>
              <w:t>1</w:t>
            </w:r>
          </w:p>
        </w:tc>
      </w:tr>
      <w:tr w:rsidR="00EC45A5" w:rsidRPr="00671DE0" w:rsidTr="006A123E">
        <w:tc>
          <w:tcPr>
            <w:tcW w:w="9322" w:type="dxa"/>
          </w:tcPr>
          <w:p w:rsidR="00EC45A5" w:rsidRPr="00671DE0" w:rsidRDefault="005F5A47" w:rsidP="00325072">
            <w:pPr>
              <w:jc w:val="both"/>
              <w:rPr>
                <w:sz w:val="24"/>
                <w:szCs w:val="24"/>
              </w:rPr>
            </w:pPr>
            <w:r>
              <w:rPr>
                <w:sz w:val="24"/>
                <w:szCs w:val="24"/>
              </w:rPr>
              <w:t>3.5.6. Выплата доходов ценными бумагами..........................................................................</w:t>
            </w:r>
            <w:r w:rsidR="0008224E">
              <w:rPr>
                <w:sz w:val="24"/>
                <w:szCs w:val="24"/>
              </w:rPr>
              <w:t>...</w:t>
            </w:r>
          </w:p>
        </w:tc>
        <w:tc>
          <w:tcPr>
            <w:tcW w:w="762" w:type="dxa"/>
          </w:tcPr>
          <w:p w:rsidR="00EC45A5" w:rsidRPr="00671DE0" w:rsidRDefault="005F5A47" w:rsidP="00B420EB">
            <w:pPr>
              <w:rPr>
                <w:sz w:val="24"/>
                <w:szCs w:val="24"/>
              </w:rPr>
            </w:pPr>
            <w:r>
              <w:rPr>
                <w:sz w:val="24"/>
                <w:szCs w:val="24"/>
              </w:rPr>
              <w:t>31</w:t>
            </w:r>
          </w:p>
        </w:tc>
      </w:tr>
      <w:tr w:rsidR="008D09F9" w:rsidRPr="00671DE0" w:rsidTr="006A123E">
        <w:trPr>
          <w:trHeight w:val="468"/>
        </w:trPr>
        <w:tc>
          <w:tcPr>
            <w:tcW w:w="9322" w:type="dxa"/>
          </w:tcPr>
          <w:p w:rsidR="001D1AF5" w:rsidRDefault="005F5A47">
            <w:pPr>
              <w:pStyle w:val="Heading31"/>
              <w:keepNext/>
              <w:keepLines/>
              <w:shd w:val="clear" w:color="auto" w:fill="auto"/>
              <w:tabs>
                <w:tab w:val="left" w:pos="1460"/>
              </w:tabs>
              <w:spacing w:before="0" w:after="0" w:line="240" w:lineRule="auto"/>
              <w:ind w:left="20" w:right="20" w:firstLine="0"/>
              <w:jc w:val="both"/>
              <w:rPr>
                <w:rFonts w:ascii="Times New Roman" w:hAnsi="Times New Roman"/>
                <w:b w:val="0"/>
                <w:i/>
                <w:sz w:val="24"/>
                <w:szCs w:val="24"/>
              </w:rPr>
            </w:pPr>
            <w:r>
              <w:rPr>
                <w:rFonts w:ascii="Times New Roman" w:hAnsi="Times New Roman"/>
                <w:b w:val="0"/>
                <w:sz w:val="24"/>
                <w:szCs w:val="24"/>
              </w:rPr>
              <w:t xml:space="preserve">3.5.7.Особенности осуществления депозитарных операций в случае выкупа акций акционерным обществом у акционеров – Депонентов  </w:t>
            </w:r>
            <w:r w:rsidR="00493BB7" w:rsidRPr="00493BB7">
              <w:rPr>
                <w:rFonts w:ascii="Times New Roman" w:hAnsi="Times New Roman"/>
                <w:b w:val="0"/>
                <w:bCs w:val="0"/>
                <w:sz w:val="24"/>
                <w:szCs w:val="24"/>
              </w:rPr>
              <w:t>..............</w:t>
            </w:r>
            <w:r>
              <w:rPr>
                <w:rFonts w:ascii="Times New Roman" w:hAnsi="Times New Roman"/>
                <w:b w:val="0"/>
                <w:bCs w:val="0"/>
                <w:sz w:val="24"/>
                <w:szCs w:val="24"/>
              </w:rPr>
              <w:t>..........................</w:t>
            </w:r>
            <w:r w:rsidR="00493BB7" w:rsidRPr="00493BB7">
              <w:rPr>
                <w:rFonts w:ascii="Times New Roman" w:hAnsi="Times New Roman"/>
                <w:b w:val="0"/>
                <w:bCs w:val="0"/>
                <w:sz w:val="24"/>
                <w:szCs w:val="24"/>
              </w:rPr>
              <w:t>.................</w:t>
            </w:r>
          </w:p>
        </w:tc>
        <w:tc>
          <w:tcPr>
            <w:tcW w:w="762" w:type="dxa"/>
          </w:tcPr>
          <w:p w:rsidR="00D13BF4" w:rsidRPr="00671DE0" w:rsidRDefault="00D13BF4" w:rsidP="00C462D7">
            <w:pPr>
              <w:rPr>
                <w:sz w:val="24"/>
                <w:szCs w:val="24"/>
              </w:rPr>
            </w:pPr>
          </w:p>
          <w:p w:rsidR="001D1AF5" w:rsidRDefault="005F5A47">
            <w:pPr>
              <w:rPr>
                <w:sz w:val="24"/>
                <w:szCs w:val="24"/>
              </w:rPr>
            </w:pPr>
            <w:r>
              <w:rPr>
                <w:sz w:val="24"/>
                <w:szCs w:val="24"/>
              </w:rPr>
              <w:t>3</w:t>
            </w:r>
            <w:r w:rsidR="001642D5">
              <w:rPr>
                <w:sz w:val="24"/>
                <w:szCs w:val="24"/>
              </w:rPr>
              <w:t>2</w:t>
            </w:r>
          </w:p>
        </w:tc>
      </w:tr>
      <w:tr w:rsidR="00EC45A5" w:rsidRPr="00671DE0" w:rsidTr="006A123E">
        <w:tc>
          <w:tcPr>
            <w:tcW w:w="9322" w:type="dxa"/>
          </w:tcPr>
          <w:p w:rsidR="00EC45A5" w:rsidRPr="00671DE0" w:rsidRDefault="005F5A47" w:rsidP="00DE5D91">
            <w:pPr>
              <w:jc w:val="both"/>
              <w:rPr>
                <w:sz w:val="24"/>
                <w:szCs w:val="24"/>
              </w:rPr>
            </w:pPr>
            <w:r>
              <w:rPr>
                <w:sz w:val="24"/>
                <w:szCs w:val="24"/>
              </w:rPr>
              <w:t>3.6. Информационные операции</w:t>
            </w:r>
            <w:r w:rsidR="001642D5">
              <w:rPr>
                <w:sz w:val="24"/>
                <w:szCs w:val="24"/>
              </w:rPr>
              <w:t xml:space="preserve"> </w:t>
            </w:r>
            <w:r>
              <w:rPr>
                <w:sz w:val="24"/>
                <w:szCs w:val="24"/>
              </w:rPr>
              <w:t>............................................................................................</w:t>
            </w:r>
            <w:r w:rsidR="0008224E">
              <w:rPr>
                <w:sz w:val="24"/>
                <w:szCs w:val="24"/>
              </w:rPr>
              <w:t>...</w:t>
            </w:r>
          </w:p>
        </w:tc>
        <w:tc>
          <w:tcPr>
            <w:tcW w:w="762" w:type="dxa"/>
          </w:tcPr>
          <w:p w:rsidR="001D1AF5" w:rsidRDefault="005F5A47">
            <w:pPr>
              <w:rPr>
                <w:sz w:val="24"/>
                <w:szCs w:val="24"/>
              </w:rPr>
            </w:pPr>
            <w:r>
              <w:rPr>
                <w:sz w:val="24"/>
                <w:szCs w:val="24"/>
              </w:rPr>
              <w:t>3</w:t>
            </w:r>
            <w:r w:rsidR="001642D5">
              <w:rPr>
                <w:sz w:val="24"/>
                <w:szCs w:val="24"/>
              </w:rPr>
              <w:t>4</w:t>
            </w:r>
          </w:p>
        </w:tc>
      </w:tr>
      <w:tr w:rsidR="00EC45A5" w:rsidRPr="00671DE0" w:rsidTr="006A123E">
        <w:tc>
          <w:tcPr>
            <w:tcW w:w="9322" w:type="dxa"/>
          </w:tcPr>
          <w:p w:rsidR="00EC45A5" w:rsidRPr="00671DE0" w:rsidRDefault="005F5A47" w:rsidP="00325072">
            <w:pPr>
              <w:jc w:val="both"/>
              <w:rPr>
                <w:sz w:val="24"/>
                <w:szCs w:val="24"/>
              </w:rPr>
            </w:pPr>
            <w:r>
              <w:rPr>
                <w:sz w:val="24"/>
                <w:szCs w:val="24"/>
              </w:rPr>
              <w:t>3.6.1. Формирование</w:t>
            </w:r>
            <w:r w:rsidR="001642D5">
              <w:rPr>
                <w:sz w:val="24"/>
                <w:szCs w:val="24"/>
              </w:rPr>
              <w:t xml:space="preserve"> </w:t>
            </w:r>
            <w:r>
              <w:rPr>
                <w:sz w:val="24"/>
                <w:szCs w:val="24"/>
              </w:rPr>
              <w:t xml:space="preserve"> информации о владельцах ценных бумаг, </w:t>
            </w:r>
            <w:r w:rsidR="001642D5">
              <w:rPr>
                <w:sz w:val="24"/>
                <w:szCs w:val="24"/>
              </w:rPr>
              <w:t xml:space="preserve">  </w:t>
            </w:r>
            <w:r>
              <w:rPr>
                <w:sz w:val="24"/>
                <w:szCs w:val="24"/>
              </w:rPr>
              <w:t>Депонентах Депозитария.............................................................................................................................</w:t>
            </w:r>
            <w:r w:rsidR="0008224E">
              <w:rPr>
                <w:sz w:val="24"/>
                <w:szCs w:val="24"/>
              </w:rPr>
              <w:t>..</w:t>
            </w:r>
            <w:r>
              <w:rPr>
                <w:sz w:val="24"/>
                <w:szCs w:val="24"/>
              </w:rPr>
              <w:t>..</w:t>
            </w:r>
          </w:p>
        </w:tc>
        <w:tc>
          <w:tcPr>
            <w:tcW w:w="762" w:type="dxa"/>
          </w:tcPr>
          <w:p w:rsidR="00D13BF4" w:rsidRPr="00671DE0" w:rsidRDefault="00D13BF4" w:rsidP="00B420EB">
            <w:pPr>
              <w:rPr>
                <w:sz w:val="24"/>
                <w:szCs w:val="24"/>
              </w:rPr>
            </w:pPr>
          </w:p>
          <w:p w:rsidR="001D1AF5" w:rsidRDefault="005F5A47">
            <w:pPr>
              <w:rPr>
                <w:sz w:val="24"/>
                <w:szCs w:val="24"/>
              </w:rPr>
            </w:pPr>
            <w:r>
              <w:rPr>
                <w:sz w:val="24"/>
                <w:szCs w:val="24"/>
              </w:rPr>
              <w:t>3</w:t>
            </w:r>
            <w:r w:rsidR="001642D5">
              <w:rPr>
                <w:sz w:val="24"/>
                <w:szCs w:val="24"/>
              </w:rPr>
              <w:t>4</w:t>
            </w:r>
          </w:p>
        </w:tc>
      </w:tr>
      <w:tr w:rsidR="00EC45A5" w:rsidRPr="00671DE0" w:rsidTr="006A123E">
        <w:tc>
          <w:tcPr>
            <w:tcW w:w="9322" w:type="dxa"/>
          </w:tcPr>
          <w:p w:rsidR="00EC45A5" w:rsidRPr="00671DE0" w:rsidRDefault="005F5A47" w:rsidP="00DE5D91">
            <w:pPr>
              <w:jc w:val="both"/>
              <w:rPr>
                <w:sz w:val="24"/>
                <w:szCs w:val="24"/>
              </w:rPr>
            </w:pPr>
            <w:r>
              <w:rPr>
                <w:sz w:val="24"/>
                <w:szCs w:val="24"/>
              </w:rPr>
              <w:t>3.7. Исправительные записи по счетам депо........................................................................</w:t>
            </w:r>
            <w:r w:rsidR="0008224E">
              <w:rPr>
                <w:sz w:val="24"/>
                <w:szCs w:val="24"/>
              </w:rPr>
              <w:t>....</w:t>
            </w:r>
          </w:p>
        </w:tc>
        <w:tc>
          <w:tcPr>
            <w:tcW w:w="762" w:type="dxa"/>
          </w:tcPr>
          <w:p w:rsidR="00D61659" w:rsidRPr="00671DE0" w:rsidRDefault="005F5A47">
            <w:pPr>
              <w:rPr>
                <w:sz w:val="24"/>
                <w:szCs w:val="24"/>
              </w:rPr>
            </w:pPr>
            <w:r>
              <w:rPr>
                <w:sz w:val="24"/>
                <w:szCs w:val="24"/>
              </w:rPr>
              <w:t>34</w:t>
            </w:r>
          </w:p>
        </w:tc>
      </w:tr>
      <w:tr w:rsidR="00EC45A5" w:rsidRPr="00671DE0" w:rsidTr="006A123E">
        <w:tc>
          <w:tcPr>
            <w:tcW w:w="9322" w:type="dxa"/>
          </w:tcPr>
          <w:p w:rsidR="00EC45A5" w:rsidRPr="00671DE0" w:rsidRDefault="005F5A47" w:rsidP="00C03DCF">
            <w:pPr>
              <w:rPr>
                <w:sz w:val="24"/>
                <w:szCs w:val="24"/>
              </w:rPr>
            </w:pPr>
            <w:r>
              <w:rPr>
                <w:b/>
                <w:sz w:val="24"/>
                <w:szCs w:val="24"/>
              </w:rPr>
              <w:t xml:space="preserve">4. Общий порядок и сроки проведения операций </w:t>
            </w:r>
            <w:r>
              <w:rPr>
                <w:sz w:val="24"/>
                <w:szCs w:val="24"/>
              </w:rPr>
              <w:t>......................................................</w:t>
            </w:r>
            <w:r w:rsidR="001642D5">
              <w:rPr>
                <w:sz w:val="24"/>
                <w:szCs w:val="24"/>
              </w:rPr>
              <w:t>...</w:t>
            </w:r>
            <w:r>
              <w:rPr>
                <w:sz w:val="24"/>
                <w:szCs w:val="24"/>
              </w:rPr>
              <w:t>.....</w:t>
            </w:r>
          </w:p>
        </w:tc>
        <w:tc>
          <w:tcPr>
            <w:tcW w:w="762" w:type="dxa"/>
          </w:tcPr>
          <w:p w:rsidR="00EC45A5" w:rsidRPr="00671DE0" w:rsidRDefault="005F5A47" w:rsidP="00B420EB">
            <w:pPr>
              <w:rPr>
                <w:sz w:val="24"/>
                <w:szCs w:val="24"/>
              </w:rPr>
            </w:pPr>
            <w:r>
              <w:rPr>
                <w:sz w:val="24"/>
                <w:szCs w:val="24"/>
              </w:rPr>
              <w:t>35</w:t>
            </w:r>
          </w:p>
        </w:tc>
      </w:tr>
      <w:tr w:rsidR="00EC45A5" w:rsidRPr="00671DE0" w:rsidTr="006A123E">
        <w:tc>
          <w:tcPr>
            <w:tcW w:w="9322" w:type="dxa"/>
          </w:tcPr>
          <w:p w:rsidR="001D1AF5" w:rsidRDefault="005F5A47">
            <w:pPr>
              <w:jc w:val="both"/>
              <w:rPr>
                <w:sz w:val="24"/>
                <w:szCs w:val="24"/>
              </w:rPr>
            </w:pPr>
            <w:r>
              <w:rPr>
                <w:sz w:val="24"/>
                <w:szCs w:val="24"/>
              </w:rPr>
              <w:t>4.1. При</w:t>
            </w:r>
            <w:r w:rsidR="001642D5">
              <w:rPr>
                <w:sz w:val="24"/>
                <w:szCs w:val="24"/>
              </w:rPr>
              <w:t>ё</w:t>
            </w:r>
            <w:r>
              <w:rPr>
                <w:sz w:val="24"/>
                <w:szCs w:val="24"/>
              </w:rPr>
              <w:t>м поручений</w:t>
            </w:r>
            <w:r w:rsidR="001642D5">
              <w:rPr>
                <w:sz w:val="24"/>
                <w:szCs w:val="24"/>
              </w:rPr>
              <w:t xml:space="preserve"> </w:t>
            </w:r>
            <w:r>
              <w:rPr>
                <w:sz w:val="24"/>
                <w:szCs w:val="24"/>
              </w:rPr>
              <w:t>.............................................................................................................</w:t>
            </w:r>
            <w:r w:rsidR="0008224E">
              <w:rPr>
                <w:sz w:val="24"/>
                <w:szCs w:val="24"/>
              </w:rPr>
              <w:t>....</w:t>
            </w:r>
          </w:p>
        </w:tc>
        <w:tc>
          <w:tcPr>
            <w:tcW w:w="762" w:type="dxa"/>
          </w:tcPr>
          <w:p w:rsidR="001D1AF5" w:rsidRDefault="005F5A47">
            <w:pPr>
              <w:rPr>
                <w:sz w:val="24"/>
                <w:szCs w:val="24"/>
              </w:rPr>
            </w:pPr>
            <w:r>
              <w:rPr>
                <w:sz w:val="24"/>
                <w:szCs w:val="24"/>
              </w:rPr>
              <w:t>3</w:t>
            </w:r>
            <w:r w:rsidR="001642D5">
              <w:rPr>
                <w:sz w:val="24"/>
                <w:szCs w:val="24"/>
              </w:rPr>
              <w:t>6</w:t>
            </w:r>
          </w:p>
        </w:tc>
      </w:tr>
      <w:tr w:rsidR="00EC45A5" w:rsidRPr="00671DE0" w:rsidTr="006A123E">
        <w:tc>
          <w:tcPr>
            <w:tcW w:w="9322" w:type="dxa"/>
          </w:tcPr>
          <w:p w:rsidR="001D1AF5" w:rsidRDefault="005F5A47">
            <w:pPr>
              <w:jc w:val="both"/>
              <w:rPr>
                <w:sz w:val="24"/>
                <w:szCs w:val="24"/>
              </w:rPr>
            </w:pPr>
            <w:r>
              <w:rPr>
                <w:sz w:val="24"/>
                <w:szCs w:val="24"/>
              </w:rPr>
              <w:t>4.2.</w:t>
            </w:r>
            <w:r>
              <w:rPr>
                <w:noProof/>
                <w:sz w:val="24"/>
                <w:szCs w:val="24"/>
              </w:rPr>
              <w:t xml:space="preserve"> Проверка правильности оформления поручений и сопровождающих документов....</w:t>
            </w:r>
            <w:r w:rsidR="001642D5">
              <w:rPr>
                <w:noProof/>
                <w:sz w:val="24"/>
                <w:szCs w:val="24"/>
              </w:rPr>
              <w:t>.</w:t>
            </w:r>
          </w:p>
        </w:tc>
        <w:tc>
          <w:tcPr>
            <w:tcW w:w="762" w:type="dxa"/>
          </w:tcPr>
          <w:p w:rsidR="001D1AF5" w:rsidRDefault="005F5A47">
            <w:pPr>
              <w:rPr>
                <w:sz w:val="24"/>
                <w:szCs w:val="24"/>
              </w:rPr>
            </w:pPr>
            <w:r>
              <w:rPr>
                <w:sz w:val="24"/>
                <w:szCs w:val="24"/>
              </w:rPr>
              <w:t>3</w:t>
            </w:r>
            <w:r w:rsidR="001642D5">
              <w:rPr>
                <w:sz w:val="24"/>
                <w:szCs w:val="24"/>
              </w:rPr>
              <w:t>8</w:t>
            </w:r>
          </w:p>
        </w:tc>
      </w:tr>
      <w:tr w:rsidR="00EC45A5" w:rsidRPr="00671DE0" w:rsidTr="006A123E">
        <w:tc>
          <w:tcPr>
            <w:tcW w:w="9322" w:type="dxa"/>
          </w:tcPr>
          <w:p w:rsidR="001D1AF5" w:rsidRDefault="005F5A47">
            <w:pPr>
              <w:jc w:val="both"/>
              <w:rPr>
                <w:sz w:val="24"/>
                <w:szCs w:val="24"/>
              </w:rPr>
            </w:pPr>
            <w:r>
              <w:rPr>
                <w:noProof/>
                <w:sz w:val="24"/>
                <w:szCs w:val="24"/>
              </w:rPr>
              <w:t>4.3. При</w:t>
            </w:r>
            <w:r w:rsidR="001642D5">
              <w:rPr>
                <w:noProof/>
                <w:sz w:val="24"/>
                <w:szCs w:val="24"/>
              </w:rPr>
              <w:t>ё</w:t>
            </w:r>
            <w:r>
              <w:rPr>
                <w:noProof/>
                <w:sz w:val="24"/>
                <w:szCs w:val="24"/>
              </w:rPr>
              <w:t>м поручения к исполнению или отказ................................................................</w:t>
            </w:r>
            <w:r w:rsidR="0008224E">
              <w:rPr>
                <w:noProof/>
                <w:sz w:val="24"/>
                <w:szCs w:val="24"/>
              </w:rPr>
              <w:t>.......</w:t>
            </w:r>
          </w:p>
        </w:tc>
        <w:tc>
          <w:tcPr>
            <w:tcW w:w="762" w:type="dxa"/>
          </w:tcPr>
          <w:p w:rsidR="001D1AF5" w:rsidRDefault="005F5A47">
            <w:pPr>
              <w:rPr>
                <w:sz w:val="24"/>
                <w:szCs w:val="24"/>
              </w:rPr>
            </w:pPr>
            <w:r>
              <w:rPr>
                <w:sz w:val="24"/>
                <w:szCs w:val="24"/>
              </w:rPr>
              <w:t>3</w:t>
            </w:r>
            <w:r w:rsidR="001642D5">
              <w:rPr>
                <w:sz w:val="24"/>
                <w:szCs w:val="24"/>
              </w:rPr>
              <w:t>9</w:t>
            </w:r>
          </w:p>
        </w:tc>
      </w:tr>
      <w:tr w:rsidR="00EC45A5" w:rsidRPr="00671DE0" w:rsidTr="006A123E">
        <w:tc>
          <w:tcPr>
            <w:tcW w:w="9322" w:type="dxa"/>
          </w:tcPr>
          <w:p w:rsidR="00EC45A5" w:rsidRPr="00671DE0" w:rsidRDefault="005F5A47" w:rsidP="00325072">
            <w:pPr>
              <w:jc w:val="both"/>
              <w:rPr>
                <w:sz w:val="24"/>
                <w:szCs w:val="24"/>
              </w:rPr>
            </w:pPr>
            <w:r>
              <w:rPr>
                <w:noProof/>
                <w:sz w:val="24"/>
                <w:szCs w:val="24"/>
              </w:rPr>
              <w:t>4.4. Сроки выполнения операций............................................................................................</w:t>
            </w:r>
            <w:r w:rsidR="0008224E">
              <w:rPr>
                <w:noProof/>
                <w:sz w:val="24"/>
                <w:szCs w:val="24"/>
              </w:rPr>
              <w:t>...</w:t>
            </w:r>
          </w:p>
        </w:tc>
        <w:tc>
          <w:tcPr>
            <w:tcW w:w="762" w:type="dxa"/>
          </w:tcPr>
          <w:p w:rsidR="001D1AF5" w:rsidRDefault="005F5A47">
            <w:pPr>
              <w:rPr>
                <w:sz w:val="24"/>
                <w:szCs w:val="24"/>
              </w:rPr>
            </w:pPr>
            <w:r>
              <w:rPr>
                <w:sz w:val="24"/>
                <w:szCs w:val="24"/>
              </w:rPr>
              <w:t>4</w:t>
            </w:r>
            <w:r w:rsidR="001642D5">
              <w:rPr>
                <w:sz w:val="24"/>
                <w:szCs w:val="24"/>
              </w:rPr>
              <w:t>1</w:t>
            </w:r>
          </w:p>
        </w:tc>
      </w:tr>
      <w:tr w:rsidR="00EC45A5" w:rsidRPr="00671DE0" w:rsidTr="006A123E">
        <w:tc>
          <w:tcPr>
            <w:tcW w:w="9322" w:type="dxa"/>
          </w:tcPr>
          <w:p w:rsidR="00B51ED6" w:rsidRDefault="005F5A47">
            <w:pPr>
              <w:ind w:right="-106"/>
              <w:rPr>
                <w:sz w:val="24"/>
                <w:szCs w:val="24"/>
              </w:rPr>
            </w:pPr>
            <w:r>
              <w:rPr>
                <w:b/>
                <w:noProof/>
                <w:sz w:val="24"/>
                <w:szCs w:val="24"/>
              </w:rPr>
              <w:t>5. При</w:t>
            </w:r>
            <w:r w:rsidR="009D1475">
              <w:rPr>
                <w:b/>
                <w:noProof/>
                <w:sz w:val="24"/>
                <w:szCs w:val="24"/>
              </w:rPr>
              <w:t>ё</w:t>
            </w:r>
            <w:r>
              <w:rPr>
                <w:b/>
                <w:noProof/>
                <w:sz w:val="24"/>
                <w:szCs w:val="24"/>
              </w:rPr>
              <w:t>м на обслуживание и прекращение обслуживания выпуска ценных бумаг</w:t>
            </w:r>
            <w:r w:rsidR="00493BB7" w:rsidRPr="00493BB7">
              <w:rPr>
                <w:noProof/>
                <w:sz w:val="24"/>
                <w:szCs w:val="24"/>
              </w:rPr>
              <w:t>…</w:t>
            </w:r>
            <w:r w:rsidR="009D1475">
              <w:rPr>
                <w:noProof/>
                <w:sz w:val="24"/>
                <w:szCs w:val="24"/>
              </w:rPr>
              <w:t>.</w:t>
            </w:r>
          </w:p>
        </w:tc>
        <w:tc>
          <w:tcPr>
            <w:tcW w:w="762" w:type="dxa"/>
          </w:tcPr>
          <w:p w:rsidR="001D1AF5" w:rsidRDefault="005F5A47">
            <w:pPr>
              <w:rPr>
                <w:sz w:val="24"/>
                <w:szCs w:val="24"/>
              </w:rPr>
            </w:pPr>
            <w:r>
              <w:rPr>
                <w:sz w:val="24"/>
                <w:szCs w:val="24"/>
              </w:rPr>
              <w:t>4</w:t>
            </w:r>
            <w:r w:rsidR="009D1475">
              <w:rPr>
                <w:sz w:val="24"/>
                <w:szCs w:val="24"/>
              </w:rPr>
              <w:t>2</w:t>
            </w:r>
          </w:p>
        </w:tc>
      </w:tr>
      <w:tr w:rsidR="00EC45A5" w:rsidRPr="00671DE0" w:rsidTr="006A123E">
        <w:tc>
          <w:tcPr>
            <w:tcW w:w="9322" w:type="dxa"/>
          </w:tcPr>
          <w:p w:rsidR="00EC45A5" w:rsidRPr="00671DE0" w:rsidRDefault="005F5A47" w:rsidP="00325072">
            <w:pPr>
              <w:jc w:val="both"/>
              <w:rPr>
                <w:b/>
                <w:sz w:val="24"/>
                <w:szCs w:val="24"/>
              </w:rPr>
            </w:pPr>
            <w:r>
              <w:rPr>
                <w:b/>
                <w:noProof/>
                <w:sz w:val="24"/>
                <w:szCs w:val="24"/>
              </w:rPr>
              <w:t>6. Порядок и сроки предоставления Депонентам отчетов о проведенных операциях и выписок по счетам Депонентов</w:t>
            </w:r>
            <w:r>
              <w:rPr>
                <w:noProof/>
                <w:sz w:val="24"/>
                <w:szCs w:val="24"/>
              </w:rPr>
              <w:t>..............................................................</w:t>
            </w:r>
            <w:r w:rsidR="009D1475">
              <w:rPr>
                <w:noProof/>
                <w:sz w:val="24"/>
                <w:szCs w:val="24"/>
              </w:rPr>
              <w:t>.................</w:t>
            </w:r>
            <w:r>
              <w:rPr>
                <w:noProof/>
                <w:sz w:val="24"/>
                <w:szCs w:val="24"/>
              </w:rPr>
              <w:t>......</w:t>
            </w:r>
          </w:p>
        </w:tc>
        <w:tc>
          <w:tcPr>
            <w:tcW w:w="762" w:type="dxa"/>
          </w:tcPr>
          <w:p w:rsidR="00786984" w:rsidRPr="00671DE0" w:rsidRDefault="00786984" w:rsidP="00B420EB">
            <w:pPr>
              <w:rPr>
                <w:sz w:val="24"/>
                <w:szCs w:val="24"/>
              </w:rPr>
            </w:pPr>
          </w:p>
          <w:p w:rsidR="001D1AF5" w:rsidRDefault="005F5A47">
            <w:pPr>
              <w:rPr>
                <w:sz w:val="24"/>
                <w:szCs w:val="24"/>
              </w:rPr>
            </w:pPr>
            <w:r>
              <w:rPr>
                <w:sz w:val="24"/>
                <w:szCs w:val="24"/>
              </w:rPr>
              <w:t>4</w:t>
            </w:r>
            <w:r w:rsidR="009D1475">
              <w:rPr>
                <w:sz w:val="24"/>
                <w:szCs w:val="24"/>
              </w:rPr>
              <w:t>3</w:t>
            </w:r>
          </w:p>
        </w:tc>
      </w:tr>
      <w:tr w:rsidR="002F2CA4" w:rsidRPr="00671DE0" w:rsidTr="006A123E">
        <w:tc>
          <w:tcPr>
            <w:tcW w:w="9322" w:type="dxa"/>
          </w:tcPr>
          <w:p w:rsidR="002F2CA4" w:rsidRPr="00671DE0" w:rsidRDefault="005F5A47" w:rsidP="00786984">
            <w:pPr>
              <w:widowControl w:val="0"/>
              <w:jc w:val="both"/>
              <w:rPr>
                <w:b/>
                <w:noProof/>
              </w:rPr>
            </w:pPr>
            <w:r>
              <w:rPr>
                <w:sz w:val="24"/>
                <w:szCs w:val="24"/>
              </w:rPr>
              <w:t>6.1.</w:t>
            </w:r>
            <w:r w:rsidR="009D1475">
              <w:rPr>
                <w:sz w:val="24"/>
                <w:szCs w:val="24"/>
              </w:rPr>
              <w:t xml:space="preserve"> </w:t>
            </w:r>
            <w:r>
              <w:rPr>
                <w:sz w:val="24"/>
                <w:szCs w:val="24"/>
              </w:rPr>
              <w:t>Порядок предоставления Депонентам информации о ценных бумагах полученной Депозитарием от эмитента (лица, обязанного по ценным бумагам), держателя реестра владельцев ценных бумаг, депозитария, в котором Депозитарию открыт счет депо номинального держателя, иностранной организации, в которой Депозитарию открыт счет лица, действующего в интересах иных  ………………………………………………</w:t>
            </w:r>
          </w:p>
        </w:tc>
        <w:tc>
          <w:tcPr>
            <w:tcW w:w="762" w:type="dxa"/>
          </w:tcPr>
          <w:p w:rsidR="00786984" w:rsidRPr="00671DE0" w:rsidRDefault="00786984" w:rsidP="00786984">
            <w:pPr>
              <w:widowControl w:val="0"/>
              <w:rPr>
                <w:sz w:val="24"/>
                <w:szCs w:val="24"/>
              </w:rPr>
            </w:pPr>
          </w:p>
          <w:p w:rsidR="00786984" w:rsidRPr="00671DE0" w:rsidRDefault="00786984" w:rsidP="00786984">
            <w:pPr>
              <w:widowControl w:val="0"/>
              <w:rPr>
                <w:sz w:val="24"/>
                <w:szCs w:val="24"/>
              </w:rPr>
            </w:pPr>
          </w:p>
          <w:p w:rsidR="00786984" w:rsidRPr="00671DE0" w:rsidRDefault="00786984" w:rsidP="00786984">
            <w:pPr>
              <w:widowControl w:val="0"/>
              <w:rPr>
                <w:sz w:val="24"/>
                <w:szCs w:val="24"/>
              </w:rPr>
            </w:pPr>
          </w:p>
          <w:p w:rsidR="00786984" w:rsidRPr="00671DE0" w:rsidRDefault="00786984" w:rsidP="00786984">
            <w:pPr>
              <w:widowControl w:val="0"/>
              <w:rPr>
                <w:sz w:val="24"/>
                <w:szCs w:val="24"/>
              </w:rPr>
            </w:pPr>
          </w:p>
          <w:p w:rsidR="001D1AF5" w:rsidRDefault="005F5A47">
            <w:pPr>
              <w:widowControl w:val="0"/>
              <w:rPr>
                <w:sz w:val="24"/>
                <w:szCs w:val="24"/>
              </w:rPr>
            </w:pPr>
            <w:r>
              <w:rPr>
                <w:sz w:val="24"/>
                <w:szCs w:val="24"/>
              </w:rPr>
              <w:t>4</w:t>
            </w:r>
            <w:r w:rsidR="009D1475">
              <w:rPr>
                <w:sz w:val="24"/>
                <w:szCs w:val="24"/>
              </w:rPr>
              <w:t>5</w:t>
            </w:r>
          </w:p>
        </w:tc>
      </w:tr>
      <w:tr w:rsidR="0095082D" w:rsidRPr="00671DE0" w:rsidTr="006A123E">
        <w:tc>
          <w:tcPr>
            <w:tcW w:w="9322" w:type="dxa"/>
          </w:tcPr>
          <w:p w:rsidR="001D1AF5" w:rsidRDefault="005F5A47">
            <w:pPr>
              <w:keepNext/>
              <w:widowControl w:val="0"/>
              <w:tabs>
                <w:tab w:val="left" w:pos="397"/>
              </w:tabs>
              <w:ind w:left="360" w:hanging="360"/>
              <w:jc w:val="both"/>
              <w:rPr>
                <w:sz w:val="24"/>
                <w:szCs w:val="24"/>
              </w:rPr>
            </w:pPr>
            <w:r>
              <w:rPr>
                <w:sz w:val="24"/>
                <w:szCs w:val="24"/>
              </w:rPr>
              <w:t xml:space="preserve">6.2. Выплата доходов по ценным бумагам  </w:t>
            </w:r>
            <w:r w:rsidR="00493BB7">
              <w:rPr>
                <w:noProof/>
                <w:sz w:val="24"/>
                <w:szCs w:val="24"/>
              </w:rPr>
              <w:t>………………………………………………</w:t>
            </w:r>
          </w:p>
        </w:tc>
        <w:tc>
          <w:tcPr>
            <w:tcW w:w="762" w:type="dxa"/>
          </w:tcPr>
          <w:p w:rsidR="001D1AF5" w:rsidRDefault="005F5A47">
            <w:pPr>
              <w:widowControl w:val="0"/>
              <w:rPr>
                <w:sz w:val="24"/>
                <w:szCs w:val="24"/>
              </w:rPr>
            </w:pPr>
            <w:r>
              <w:rPr>
                <w:sz w:val="24"/>
                <w:szCs w:val="24"/>
              </w:rPr>
              <w:t>4</w:t>
            </w:r>
            <w:r w:rsidR="004630CE">
              <w:rPr>
                <w:sz w:val="24"/>
                <w:szCs w:val="24"/>
              </w:rPr>
              <w:t>6</w:t>
            </w:r>
          </w:p>
        </w:tc>
      </w:tr>
      <w:tr w:rsidR="00EC45A5" w:rsidRPr="00671DE0" w:rsidTr="006A123E">
        <w:tc>
          <w:tcPr>
            <w:tcW w:w="9322" w:type="dxa"/>
          </w:tcPr>
          <w:p w:rsidR="00EC45A5" w:rsidRPr="00671DE0" w:rsidRDefault="005F5A47" w:rsidP="00527D47">
            <w:pPr>
              <w:widowControl w:val="0"/>
              <w:jc w:val="both"/>
              <w:rPr>
                <w:sz w:val="24"/>
                <w:szCs w:val="24"/>
              </w:rPr>
            </w:pPr>
            <w:r>
              <w:rPr>
                <w:b/>
                <w:noProof/>
                <w:sz w:val="24"/>
                <w:szCs w:val="24"/>
              </w:rPr>
              <w:t>7. Тарифы на услуги Депозитария</w:t>
            </w:r>
            <w:r>
              <w:rPr>
                <w:noProof/>
                <w:sz w:val="24"/>
                <w:szCs w:val="24"/>
              </w:rPr>
              <w:t>.........................................................................</w:t>
            </w:r>
            <w:r w:rsidR="0008224E">
              <w:rPr>
                <w:noProof/>
                <w:sz w:val="24"/>
                <w:szCs w:val="24"/>
              </w:rPr>
              <w:t>.........</w:t>
            </w:r>
            <w:r>
              <w:rPr>
                <w:noProof/>
                <w:sz w:val="24"/>
                <w:szCs w:val="24"/>
              </w:rPr>
              <w:t>..</w:t>
            </w:r>
            <w:r w:rsidR="004630CE">
              <w:rPr>
                <w:noProof/>
                <w:sz w:val="24"/>
                <w:szCs w:val="24"/>
              </w:rPr>
              <w:t>.....</w:t>
            </w:r>
          </w:p>
        </w:tc>
        <w:tc>
          <w:tcPr>
            <w:tcW w:w="762" w:type="dxa"/>
          </w:tcPr>
          <w:p w:rsidR="00EC45A5" w:rsidRPr="00671DE0" w:rsidRDefault="005F5A47" w:rsidP="00622E04">
            <w:pPr>
              <w:widowControl w:val="0"/>
              <w:rPr>
                <w:sz w:val="24"/>
                <w:szCs w:val="24"/>
              </w:rPr>
            </w:pPr>
            <w:r>
              <w:rPr>
                <w:sz w:val="24"/>
                <w:szCs w:val="24"/>
              </w:rPr>
              <w:t>4</w:t>
            </w:r>
            <w:r w:rsidR="004630CE">
              <w:rPr>
                <w:sz w:val="24"/>
                <w:szCs w:val="24"/>
              </w:rPr>
              <w:t>7</w:t>
            </w:r>
          </w:p>
        </w:tc>
      </w:tr>
      <w:tr w:rsidR="00536128" w:rsidRPr="00671DE0" w:rsidTr="006A123E">
        <w:tc>
          <w:tcPr>
            <w:tcW w:w="9322" w:type="dxa"/>
          </w:tcPr>
          <w:p w:rsidR="001D1AF5" w:rsidRDefault="005F5A47" w:rsidP="00812D85">
            <w:pPr>
              <w:keepNext/>
              <w:tabs>
                <w:tab w:val="left" w:pos="0"/>
              </w:tabs>
              <w:jc w:val="both"/>
              <w:rPr>
                <w:sz w:val="24"/>
                <w:szCs w:val="24"/>
              </w:rPr>
            </w:pPr>
            <w:r w:rsidRPr="00812D85">
              <w:rPr>
                <w:b/>
                <w:sz w:val="24"/>
                <w:szCs w:val="24"/>
              </w:rPr>
              <w:t>8. Внесение изменений и дополнений в настоящие условия. Предоставление депонентам информации</w:t>
            </w:r>
            <w:r w:rsidR="004630CE">
              <w:rPr>
                <w:sz w:val="24"/>
                <w:szCs w:val="24"/>
              </w:rPr>
              <w:t>……………………………………………………</w:t>
            </w:r>
            <w:r w:rsidR="0008224E">
              <w:rPr>
                <w:sz w:val="24"/>
                <w:szCs w:val="24"/>
              </w:rPr>
              <w:t>……………..</w:t>
            </w:r>
            <w:r w:rsidR="004630CE">
              <w:rPr>
                <w:sz w:val="24"/>
                <w:szCs w:val="24"/>
              </w:rPr>
              <w:t>..</w:t>
            </w:r>
          </w:p>
        </w:tc>
        <w:tc>
          <w:tcPr>
            <w:tcW w:w="762" w:type="dxa"/>
          </w:tcPr>
          <w:p w:rsidR="00786984" w:rsidRPr="00671DE0" w:rsidRDefault="00786984" w:rsidP="00B420EB">
            <w:pPr>
              <w:rPr>
                <w:sz w:val="24"/>
                <w:szCs w:val="24"/>
              </w:rPr>
            </w:pPr>
          </w:p>
          <w:p w:rsidR="00536128" w:rsidRPr="00671DE0" w:rsidRDefault="005F5A47" w:rsidP="00622E04">
            <w:pPr>
              <w:rPr>
                <w:sz w:val="24"/>
                <w:szCs w:val="24"/>
              </w:rPr>
            </w:pPr>
            <w:r>
              <w:rPr>
                <w:sz w:val="24"/>
                <w:szCs w:val="24"/>
              </w:rPr>
              <w:t>4</w:t>
            </w:r>
            <w:r w:rsidR="004630CE">
              <w:rPr>
                <w:sz w:val="24"/>
                <w:szCs w:val="24"/>
              </w:rPr>
              <w:t>8</w:t>
            </w:r>
          </w:p>
        </w:tc>
      </w:tr>
      <w:tr w:rsidR="00EC45A5" w:rsidRPr="00671DE0" w:rsidTr="006A123E">
        <w:tc>
          <w:tcPr>
            <w:tcW w:w="9322" w:type="dxa"/>
          </w:tcPr>
          <w:p w:rsidR="00EC45A5" w:rsidRPr="00671DE0" w:rsidRDefault="00EC45A5" w:rsidP="00325072">
            <w:pPr>
              <w:jc w:val="both"/>
              <w:rPr>
                <w:sz w:val="24"/>
                <w:szCs w:val="24"/>
              </w:rPr>
            </w:pPr>
          </w:p>
        </w:tc>
        <w:tc>
          <w:tcPr>
            <w:tcW w:w="762" w:type="dxa"/>
          </w:tcPr>
          <w:p w:rsidR="00EC45A5" w:rsidRPr="00671DE0" w:rsidRDefault="00EC45A5" w:rsidP="00B420EB">
            <w:pPr>
              <w:rPr>
                <w:sz w:val="24"/>
                <w:szCs w:val="24"/>
              </w:rPr>
            </w:pPr>
          </w:p>
        </w:tc>
      </w:tr>
      <w:tr w:rsidR="00C03DCF" w:rsidRPr="00671DE0" w:rsidTr="006A123E">
        <w:tc>
          <w:tcPr>
            <w:tcW w:w="9322" w:type="dxa"/>
          </w:tcPr>
          <w:p w:rsidR="002D4CED" w:rsidRPr="0008224E" w:rsidRDefault="005F5A47" w:rsidP="00325072">
            <w:pPr>
              <w:jc w:val="both"/>
              <w:rPr>
                <w:noProof/>
                <w:sz w:val="24"/>
                <w:szCs w:val="24"/>
              </w:rPr>
            </w:pPr>
            <w:r>
              <w:rPr>
                <w:b/>
                <w:noProof/>
                <w:sz w:val="24"/>
                <w:szCs w:val="24"/>
              </w:rPr>
              <w:t>Приложения</w:t>
            </w:r>
            <w:r w:rsidR="00493BB7" w:rsidRPr="00493BB7">
              <w:rPr>
                <w:b/>
                <w:noProof/>
                <w:sz w:val="24"/>
                <w:szCs w:val="24"/>
              </w:rPr>
              <w:t>:</w:t>
            </w:r>
            <w:r w:rsidR="004155C9">
              <w:rPr>
                <w:b/>
                <w:noProof/>
                <w:sz w:val="24"/>
                <w:szCs w:val="24"/>
              </w:rPr>
              <w:t xml:space="preserve"> </w:t>
            </w:r>
            <w:r w:rsidR="00493BB7" w:rsidRPr="00493BB7">
              <w:rPr>
                <w:noProof/>
                <w:sz w:val="24"/>
                <w:szCs w:val="24"/>
              </w:rPr>
              <w:t>..................................................................................................................</w:t>
            </w:r>
            <w:r w:rsidR="006A123E">
              <w:rPr>
                <w:noProof/>
                <w:sz w:val="24"/>
                <w:szCs w:val="24"/>
              </w:rPr>
              <w:t>.........</w:t>
            </w:r>
            <w:r w:rsidR="00493BB7" w:rsidRPr="00493BB7">
              <w:rPr>
                <w:noProof/>
                <w:sz w:val="24"/>
                <w:szCs w:val="24"/>
              </w:rPr>
              <w:t>.</w:t>
            </w:r>
          </w:p>
          <w:p w:rsidR="00B51ED6" w:rsidRDefault="00493BB7" w:rsidP="006A123E">
            <w:pPr>
              <w:tabs>
                <w:tab w:val="left" w:pos="2114"/>
                <w:tab w:val="left" w:pos="2268"/>
              </w:tabs>
              <w:ind w:right="-108"/>
              <w:jc w:val="both"/>
              <w:rPr>
                <w:rFonts w:ascii="Arial" w:hAnsi="Arial" w:cs="Arial"/>
                <w:bCs/>
                <w:caps/>
                <w:noProof/>
                <w:sz w:val="24"/>
                <w:szCs w:val="24"/>
              </w:rPr>
            </w:pPr>
            <w:r w:rsidRPr="00493BB7">
              <w:rPr>
                <w:noProof/>
                <w:sz w:val="24"/>
                <w:szCs w:val="24"/>
              </w:rPr>
              <w:t>Приложение №1   ПОРУЧЕНИЕ НА ЗАЧИСЛЕНИЕ</w:t>
            </w:r>
          </w:p>
          <w:p w:rsidR="002D4CED" w:rsidRPr="004630CE" w:rsidRDefault="00493BB7" w:rsidP="00325072">
            <w:pPr>
              <w:jc w:val="both"/>
              <w:rPr>
                <w:noProof/>
                <w:sz w:val="24"/>
                <w:szCs w:val="24"/>
              </w:rPr>
            </w:pPr>
            <w:r w:rsidRPr="00493BB7">
              <w:rPr>
                <w:noProof/>
                <w:sz w:val="24"/>
                <w:szCs w:val="24"/>
              </w:rPr>
              <w:t>Приложение №2   ПОРУЧЕНИЕ НА СПИСАНИЕ</w:t>
            </w:r>
          </w:p>
          <w:p w:rsidR="002D4CED" w:rsidRPr="004630CE" w:rsidRDefault="00493BB7" w:rsidP="002D4CED">
            <w:pPr>
              <w:jc w:val="both"/>
              <w:rPr>
                <w:noProof/>
                <w:sz w:val="24"/>
                <w:szCs w:val="24"/>
              </w:rPr>
            </w:pPr>
            <w:r w:rsidRPr="00493BB7">
              <w:rPr>
                <w:noProof/>
                <w:sz w:val="24"/>
                <w:szCs w:val="24"/>
              </w:rPr>
              <w:t>Приложение №3   ПОРУЧЕНИЕ НА ПЕРЕМЕЩЕНИЕ</w:t>
            </w:r>
          </w:p>
          <w:p w:rsidR="002D4CED" w:rsidRPr="004630CE" w:rsidRDefault="00493BB7" w:rsidP="002D4CED">
            <w:pPr>
              <w:jc w:val="both"/>
              <w:rPr>
                <w:noProof/>
                <w:sz w:val="24"/>
                <w:szCs w:val="24"/>
              </w:rPr>
            </w:pPr>
            <w:r w:rsidRPr="00493BB7">
              <w:rPr>
                <w:noProof/>
                <w:sz w:val="24"/>
                <w:szCs w:val="24"/>
              </w:rPr>
              <w:t>Приложение №4   ПОРУЧЕНИЕ НА БЛОКИРОВАНИЕ</w:t>
            </w:r>
          </w:p>
          <w:p w:rsidR="002D4CED" w:rsidRPr="004630CE" w:rsidRDefault="00493BB7" w:rsidP="002D4CED">
            <w:pPr>
              <w:jc w:val="both"/>
              <w:rPr>
                <w:noProof/>
                <w:sz w:val="24"/>
                <w:szCs w:val="24"/>
              </w:rPr>
            </w:pPr>
            <w:r w:rsidRPr="00493BB7">
              <w:rPr>
                <w:noProof/>
                <w:sz w:val="24"/>
                <w:szCs w:val="24"/>
              </w:rPr>
              <w:t>Приложение №5   ПОРУЧЕНИЕ НА ОТМЕНУ ОПЕРАЦИИ</w:t>
            </w:r>
          </w:p>
          <w:p w:rsidR="002D4CED" w:rsidRPr="004630CE" w:rsidRDefault="00493BB7" w:rsidP="002D4CED">
            <w:pPr>
              <w:jc w:val="both"/>
              <w:rPr>
                <w:noProof/>
                <w:sz w:val="24"/>
                <w:szCs w:val="24"/>
              </w:rPr>
            </w:pPr>
            <w:r w:rsidRPr="00493BB7">
              <w:rPr>
                <w:noProof/>
                <w:sz w:val="24"/>
                <w:szCs w:val="24"/>
              </w:rPr>
              <w:t>Приложение №6   СВОДНОЕ ПОРУЧЕНИЕ</w:t>
            </w:r>
          </w:p>
          <w:p w:rsidR="002D4CED" w:rsidRPr="004630CE" w:rsidRDefault="00493BB7" w:rsidP="002D4CED">
            <w:pPr>
              <w:jc w:val="both"/>
              <w:rPr>
                <w:noProof/>
                <w:sz w:val="24"/>
                <w:szCs w:val="24"/>
              </w:rPr>
            </w:pPr>
            <w:r w:rsidRPr="00493BB7">
              <w:rPr>
                <w:noProof/>
                <w:sz w:val="24"/>
                <w:szCs w:val="24"/>
              </w:rPr>
              <w:t>Приложение №7   АДМИНИСТРАТИВНОЕ ПОРУЧЕНИЕ</w:t>
            </w:r>
          </w:p>
          <w:p w:rsidR="002D4CED" w:rsidRPr="004630CE" w:rsidRDefault="00493BB7" w:rsidP="002D4CED">
            <w:pPr>
              <w:jc w:val="both"/>
              <w:rPr>
                <w:noProof/>
                <w:sz w:val="24"/>
                <w:szCs w:val="24"/>
              </w:rPr>
            </w:pPr>
            <w:r w:rsidRPr="00493BB7">
              <w:rPr>
                <w:noProof/>
                <w:sz w:val="24"/>
                <w:szCs w:val="24"/>
              </w:rPr>
              <w:t>Приложение №8   ЗАПРОС НА ВЫДАЧУ ИНФОРМАЦИИ</w:t>
            </w:r>
          </w:p>
          <w:p w:rsidR="002D4CED" w:rsidRPr="004630CE" w:rsidRDefault="00493BB7" w:rsidP="002D4CED">
            <w:pPr>
              <w:jc w:val="both"/>
              <w:rPr>
                <w:noProof/>
                <w:sz w:val="24"/>
                <w:szCs w:val="24"/>
              </w:rPr>
            </w:pPr>
            <w:r w:rsidRPr="00493BB7">
              <w:rPr>
                <w:noProof/>
                <w:sz w:val="24"/>
                <w:szCs w:val="24"/>
              </w:rPr>
              <w:t>Приложение №9   РАСПОРЯЖЕНИЕ НА ЗАКРЫТИЕ СЧЕТА</w:t>
            </w:r>
          </w:p>
          <w:p w:rsidR="00D61659" w:rsidRPr="004630CE" w:rsidRDefault="00493BB7">
            <w:pPr>
              <w:jc w:val="both"/>
              <w:rPr>
                <w:noProof/>
                <w:sz w:val="24"/>
                <w:szCs w:val="24"/>
              </w:rPr>
            </w:pPr>
            <w:r w:rsidRPr="00493BB7">
              <w:rPr>
                <w:noProof/>
                <w:sz w:val="24"/>
                <w:szCs w:val="24"/>
              </w:rPr>
              <w:t>Приложение №10 УВЕДОМЛЕНИЕ ОБ ОТКАЗЕ В ИСПОЛНЕНИИ ПОРУЧЕНИЯ</w:t>
            </w:r>
          </w:p>
          <w:p w:rsidR="002D4CED" w:rsidRPr="004630CE" w:rsidRDefault="00493BB7" w:rsidP="002D4CED">
            <w:pPr>
              <w:jc w:val="both"/>
              <w:rPr>
                <w:noProof/>
                <w:sz w:val="24"/>
                <w:szCs w:val="24"/>
              </w:rPr>
            </w:pPr>
            <w:r w:rsidRPr="00493BB7">
              <w:rPr>
                <w:noProof/>
                <w:sz w:val="24"/>
                <w:szCs w:val="24"/>
              </w:rPr>
              <w:t>Приложение №11 УВЕДОМЛЕНИЕ О ЗАКРЫТИИ СЧЕТА ДЕПО</w:t>
            </w:r>
          </w:p>
          <w:p w:rsidR="002D4CED" w:rsidRPr="004630CE" w:rsidRDefault="00493BB7" w:rsidP="002D4CED">
            <w:pPr>
              <w:jc w:val="both"/>
              <w:rPr>
                <w:noProof/>
                <w:sz w:val="24"/>
                <w:szCs w:val="24"/>
              </w:rPr>
            </w:pPr>
            <w:r w:rsidRPr="00493BB7">
              <w:rPr>
                <w:noProof/>
                <w:sz w:val="24"/>
                <w:szCs w:val="24"/>
              </w:rPr>
              <w:t>Приложение №12 ВЫПИСКА СО СЧЕТА ДЕПО</w:t>
            </w:r>
          </w:p>
          <w:p w:rsidR="002D4CED" w:rsidRPr="004630CE" w:rsidRDefault="00493BB7" w:rsidP="002D4CED">
            <w:pPr>
              <w:jc w:val="both"/>
              <w:rPr>
                <w:noProof/>
                <w:sz w:val="24"/>
                <w:szCs w:val="24"/>
              </w:rPr>
            </w:pPr>
            <w:r w:rsidRPr="00493BB7">
              <w:rPr>
                <w:noProof/>
                <w:sz w:val="24"/>
                <w:szCs w:val="24"/>
              </w:rPr>
              <w:t>Приложение №13 ОТЧЕТ ПО ОПЕРАЦИЯМ ЗА ДЕНЬ</w:t>
            </w:r>
          </w:p>
          <w:p w:rsidR="002D4CED" w:rsidRPr="004630CE" w:rsidRDefault="00493BB7" w:rsidP="002D4CED">
            <w:pPr>
              <w:jc w:val="both"/>
              <w:rPr>
                <w:noProof/>
                <w:sz w:val="24"/>
                <w:szCs w:val="24"/>
              </w:rPr>
            </w:pPr>
            <w:r w:rsidRPr="00493BB7">
              <w:rPr>
                <w:noProof/>
                <w:sz w:val="24"/>
                <w:szCs w:val="24"/>
              </w:rPr>
              <w:t>Приложение №14 ОПЕРАЦИОННЫЙ ОТЧЕТ ЗА ПЕРИОД</w:t>
            </w: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2D4CED" w:rsidRPr="00671DE0" w:rsidRDefault="002D4CED" w:rsidP="00325072">
            <w:pPr>
              <w:jc w:val="both"/>
              <w:rPr>
                <w:b/>
                <w:noProof/>
                <w:sz w:val="24"/>
                <w:szCs w:val="24"/>
              </w:rPr>
            </w:pPr>
          </w:p>
          <w:p w:rsidR="001D1AF5" w:rsidRDefault="005F5A47" w:rsidP="00812D85">
            <w:pPr>
              <w:jc w:val="both"/>
              <w:rPr>
                <w:b/>
                <w:noProof/>
                <w:sz w:val="24"/>
                <w:szCs w:val="24"/>
              </w:rPr>
            </w:pPr>
            <w:r>
              <w:tab/>
              <w:t xml:space="preserve"> </w:t>
            </w:r>
          </w:p>
        </w:tc>
        <w:tc>
          <w:tcPr>
            <w:tcW w:w="762" w:type="dxa"/>
          </w:tcPr>
          <w:p w:rsidR="00B51ED6" w:rsidRDefault="004630CE" w:rsidP="006A123E">
            <w:pPr>
              <w:ind w:right="-197"/>
              <w:rPr>
                <w:sz w:val="24"/>
                <w:szCs w:val="24"/>
              </w:rPr>
            </w:pPr>
            <w:r>
              <w:rPr>
                <w:sz w:val="24"/>
                <w:szCs w:val="24"/>
              </w:rPr>
              <w:t>50</w:t>
            </w:r>
            <w:r w:rsidR="005F5A47">
              <w:rPr>
                <w:sz w:val="24"/>
                <w:szCs w:val="24"/>
              </w:rPr>
              <w:t>-</w:t>
            </w:r>
            <w:r w:rsidR="006A123E">
              <w:rPr>
                <w:sz w:val="24"/>
                <w:szCs w:val="24"/>
              </w:rPr>
              <w:t>6</w:t>
            </w:r>
            <w:r>
              <w:rPr>
                <w:sz w:val="24"/>
                <w:szCs w:val="24"/>
              </w:rPr>
              <w:t>3</w:t>
            </w:r>
          </w:p>
        </w:tc>
      </w:tr>
    </w:tbl>
    <w:p w:rsidR="008A712F" w:rsidRPr="00671DE0" w:rsidRDefault="008A712F" w:rsidP="00114AD3">
      <w:pPr>
        <w:pStyle w:val="a5"/>
        <w:keepNext/>
        <w:spacing w:line="360" w:lineRule="auto"/>
        <w:rPr>
          <w:szCs w:val="24"/>
        </w:rPr>
      </w:pPr>
    </w:p>
    <w:p w:rsidR="00242ED9" w:rsidRPr="00671DE0" w:rsidRDefault="005F5A47" w:rsidP="00114AD3">
      <w:pPr>
        <w:pStyle w:val="1"/>
        <w:rPr>
          <w:sz w:val="28"/>
          <w:szCs w:val="28"/>
        </w:rPr>
      </w:pPr>
      <w:bookmarkStart w:id="0" w:name="_Toc219618010"/>
      <w:r>
        <w:rPr>
          <w:sz w:val="28"/>
          <w:szCs w:val="28"/>
          <w:lang w:val="ru-RU"/>
        </w:rPr>
        <w:t>1</w:t>
      </w:r>
      <w:r>
        <w:rPr>
          <w:sz w:val="28"/>
          <w:szCs w:val="28"/>
        </w:rPr>
        <w:t xml:space="preserve">. </w:t>
      </w:r>
      <w:proofErr w:type="spellStart"/>
      <w:r>
        <w:rPr>
          <w:sz w:val="28"/>
          <w:szCs w:val="28"/>
        </w:rPr>
        <w:t>Общие</w:t>
      </w:r>
      <w:proofErr w:type="spellEnd"/>
      <w:r>
        <w:rPr>
          <w:sz w:val="28"/>
          <w:szCs w:val="28"/>
        </w:rPr>
        <w:t xml:space="preserve"> </w:t>
      </w:r>
      <w:proofErr w:type="spellStart"/>
      <w:r>
        <w:rPr>
          <w:sz w:val="28"/>
          <w:szCs w:val="28"/>
        </w:rPr>
        <w:t>положения</w:t>
      </w:r>
      <w:bookmarkEnd w:id="0"/>
      <w:proofErr w:type="spellEnd"/>
    </w:p>
    <w:p w:rsidR="002C6937" w:rsidRPr="00671DE0" w:rsidRDefault="002C6937" w:rsidP="00114AD3">
      <w:pPr>
        <w:keepNext/>
        <w:spacing w:line="360" w:lineRule="auto"/>
        <w:ind w:firstLine="720"/>
        <w:jc w:val="both"/>
        <w:rPr>
          <w:sz w:val="22"/>
          <w:szCs w:val="22"/>
          <w:lang w:val="en-US"/>
        </w:rPr>
      </w:pPr>
    </w:p>
    <w:p w:rsidR="005C336D" w:rsidRPr="00671DE0" w:rsidRDefault="005F5A47" w:rsidP="00114AD3">
      <w:pPr>
        <w:keepNext/>
        <w:spacing w:line="360" w:lineRule="auto"/>
        <w:ind w:firstLine="720"/>
        <w:jc w:val="both"/>
        <w:rPr>
          <w:sz w:val="24"/>
          <w:szCs w:val="24"/>
        </w:rPr>
      </w:pPr>
      <w:r>
        <w:rPr>
          <w:sz w:val="24"/>
          <w:szCs w:val="24"/>
        </w:rPr>
        <w:t>Депозитарная деятельность в ООО «Пермская фондовая компания» осуществляется самостоятельным структурным подразделением (далее – Депозитарий), к исключительным функциям работников которого относится осуществление депозитарной деятельности на рынке ценных бумаг.</w:t>
      </w:r>
    </w:p>
    <w:p w:rsidR="00242ED9" w:rsidRPr="00671DE0" w:rsidRDefault="005F5A47" w:rsidP="00114AD3">
      <w:pPr>
        <w:keepNext/>
        <w:spacing w:line="360" w:lineRule="auto"/>
        <w:ind w:firstLine="720"/>
        <w:jc w:val="both"/>
        <w:rPr>
          <w:sz w:val="24"/>
          <w:szCs w:val="24"/>
        </w:rPr>
      </w:pPr>
      <w:r>
        <w:rPr>
          <w:sz w:val="24"/>
          <w:szCs w:val="24"/>
        </w:rPr>
        <w:t>Депозитарий осуществляет ведение депозитарной деятельности на основании Лицензии профессионального участника рынка ценных бумаг № 159-05776-000100 от 10.12.2001 г., выданной Федеральной службой по финансовым рынкам, без ограничения срока действия.</w:t>
      </w:r>
    </w:p>
    <w:p w:rsidR="005C336D" w:rsidRPr="00671DE0" w:rsidRDefault="005F5A47" w:rsidP="00114AD3">
      <w:pPr>
        <w:keepNext/>
        <w:spacing w:line="360" w:lineRule="auto"/>
        <w:ind w:firstLine="720"/>
        <w:jc w:val="both"/>
        <w:rPr>
          <w:sz w:val="24"/>
          <w:szCs w:val="24"/>
        </w:rPr>
      </w:pPr>
      <w:r>
        <w:rPr>
          <w:sz w:val="24"/>
          <w:szCs w:val="24"/>
        </w:rPr>
        <w:t>Депозитарий совмещает депозитарную деятельность с брокерской и   дилерской деятельностью.</w:t>
      </w:r>
    </w:p>
    <w:p w:rsidR="00242ED9" w:rsidRPr="00671DE0" w:rsidRDefault="005F5A47" w:rsidP="00114AD3">
      <w:pPr>
        <w:keepNext/>
        <w:spacing w:line="360" w:lineRule="auto"/>
        <w:ind w:firstLine="720"/>
        <w:jc w:val="both"/>
        <w:rPr>
          <w:sz w:val="24"/>
          <w:szCs w:val="24"/>
        </w:rPr>
      </w:pPr>
      <w:proofErr w:type="gramStart"/>
      <w:r>
        <w:rPr>
          <w:sz w:val="24"/>
          <w:szCs w:val="24"/>
        </w:rPr>
        <w:t>Настоящий Клиентский регламент разработан в соответствии с требованиями Гражданского кодекса РФ, Федерального закона «О рынке ценных бумаг» № 39-ФЗ от 22.04.1996 г., «Положения о депозитарной деятельности в Российской Федерации»,  утвержденного Постановлением Федеральной комиссии по рынку ценных бумаг РФ № 36 от 16.10.1997 г., Положения о порядке открытия и ведения депозитариями счетов депо и иных счетов, утвержденного Банком России 13.11.2015 №503-П</w:t>
      </w:r>
      <w:r>
        <w:rPr>
          <w:sz w:val="22"/>
          <w:szCs w:val="22"/>
        </w:rPr>
        <w:t xml:space="preserve">  </w:t>
      </w:r>
      <w:r>
        <w:rPr>
          <w:sz w:val="24"/>
          <w:szCs w:val="24"/>
        </w:rPr>
        <w:t>и других</w:t>
      </w:r>
      <w:proofErr w:type="gramEnd"/>
      <w:r>
        <w:rPr>
          <w:sz w:val="24"/>
          <w:szCs w:val="24"/>
        </w:rPr>
        <w:t xml:space="preserve"> нормативных актов в сфере финансовых рынков.</w:t>
      </w:r>
    </w:p>
    <w:p w:rsidR="00242ED9" w:rsidRPr="00671DE0" w:rsidRDefault="005F5A47" w:rsidP="00114AD3">
      <w:pPr>
        <w:keepNext/>
        <w:spacing w:line="360" w:lineRule="auto"/>
        <w:ind w:firstLine="720"/>
        <w:jc w:val="both"/>
        <w:rPr>
          <w:sz w:val="24"/>
          <w:szCs w:val="24"/>
        </w:rPr>
      </w:pPr>
      <w:r>
        <w:rPr>
          <w:sz w:val="24"/>
          <w:szCs w:val="24"/>
        </w:rPr>
        <w:t>Клиентский регламент устанавливает порядок взаимодействия Депозитария с клиентом (далее - Депонент), и определяет полный перечень услуг, оказываемых Депозитарием.</w:t>
      </w:r>
    </w:p>
    <w:p w:rsidR="00EA10EB" w:rsidRPr="00671DE0" w:rsidRDefault="005F5A47" w:rsidP="00EA10EB">
      <w:pPr>
        <w:pStyle w:val="a5"/>
        <w:keepNext/>
        <w:spacing w:line="360" w:lineRule="auto"/>
        <w:rPr>
          <w:szCs w:val="24"/>
        </w:rPr>
      </w:pPr>
      <w:r>
        <w:rPr>
          <w:szCs w:val="24"/>
        </w:rPr>
        <w:t>Клиентский регламент является неотъемлемой частью Депозитарного договора с Депонентом, носит открытый характер и предоставляется для ознакомления любым заинтересованным лицам.</w:t>
      </w:r>
    </w:p>
    <w:p w:rsidR="003C1968" w:rsidRPr="00671DE0" w:rsidRDefault="005F5A47" w:rsidP="003C1968">
      <w:pPr>
        <w:pStyle w:val="a5"/>
        <w:keepNext/>
        <w:spacing w:line="360" w:lineRule="auto"/>
        <w:rPr>
          <w:szCs w:val="24"/>
        </w:rPr>
      </w:pPr>
      <w:r>
        <w:rPr>
          <w:szCs w:val="24"/>
        </w:rPr>
        <w:t>В настоящих Условиях осуществления депозитарной деятельности используются следующие термины и определения:</w:t>
      </w:r>
    </w:p>
    <w:p w:rsidR="003C1968" w:rsidRPr="00671DE0" w:rsidRDefault="005F5A47" w:rsidP="003C1968">
      <w:pPr>
        <w:pStyle w:val="a5"/>
        <w:keepNext/>
        <w:spacing w:line="360" w:lineRule="auto"/>
        <w:rPr>
          <w:szCs w:val="24"/>
        </w:rPr>
      </w:pPr>
      <w:r>
        <w:rPr>
          <w:b/>
          <w:szCs w:val="24"/>
        </w:rPr>
        <w:t>Клиентский регламент</w:t>
      </w:r>
      <w:r>
        <w:rPr>
          <w:szCs w:val="24"/>
        </w:rPr>
        <w:t xml:space="preserve"> – Условия осуществления депозитарной деятельности, разработанные и утвержденные в соответствии с требованиями нормативных правовых документов Российской Федерации и являющиеся неотъемлемой частью депозитарного договора.</w:t>
      </w:r>
    </w:p>
    <w:p w:rsidR="003C1968" w:rsidRPr="00671DE0" w:rsidRDefault="005F5A47" w:rsidP="003C1968">
      <w:pPr>
        <w:keepNext/>
        <w:spacing w:line="360" w:lineRule="auto"/>
        <w:ind w:firstLine="720"/>
        <w:jc w:val="both"/>
        <w:rPr>
          <w:sz w:val="24"/>
          <w:szCs w:val="24"/>
        </w:rPr>
      </w:pPr>
      <w:r>
        <w:rPr>
          <w:b/>
          <w:sz w:val="24"/>
          <w:szCs w:val="24"/>
        </w:rPr>
        <w:t>Депозитарная деятельность</w:t>
      </w:r>
      <w:r>
        <w:rPr>
          <w:sz w:val="24"/>
          <w:szCs w:val="24"/>
        </w:rPr>
        <w:t xml:space="preserve"> – оказание услуг по хранению сертификатов ценных бумаг и/или учету и удостоверению прав на ценные бумаги, а также осуществление операций по переходу прав собственности на ценные бумаги и содействие в реализации прав владельцев, закрепленных ценными бумагами, депонируемыми в депозитарии. </w:t>
      </w:r>
    </w:p>
    <w:p w:rsidR="003C1968" w:rsidRPr="00671DE0" w:rsidRDefault="005F5A47" w:rsidP="003C1968">
      <w:pPr>
        <w:keepNext/>
        <w:spacing w:line="360" w:lineRule="auto"/>
        <w:ind w:firstLine="720"/>
        <w:jc w:val="both"/>
        <w:rPr>
          <w:sz w:val="24"/>
          <w:szCs w:val="24"/>
        </w:rPr>
      </w:pPr>
      <w:r>
        <w:rPr>
          <w:b/>
          <w:sz w:val="24"/>
          <w:szCs w:val="24"/>
        </w:rPr>
        <w:t xml:space="preserve">Депозитарий – </w:t>
      </w:r>
      <w:r>
        <w:rPr>
          <w:sz w:val="24"/>
          <w:szCs w:val="24"/>
        </w:rPr>
        <w:t>юридическое лицо, осуществляющее депозитарную деятельность на основании лицензии профессионального участника рынка ценных бумаг на осуществление данного вида деятельности, а также отдельное структурное подразделение юридического лица, совмещающего депозитарную деятельность с иными видами профессиональной деятельности на рынке ценных бумаг; для которого депозитарная деятельность является исключительной.</w:t>
      </w:r>
    </w:p>
    <w:p w:rsidR="003C1968" w:rsidRPr="00671DE0" w:rsidRDefault="005F5A47" w:rsidP="003C1968">
      <w:pPr>
        <w:keepNext/>
        <w:spacing w:line="360" w:lineRule="auto"/>
        <w:ind w:firstLine="720"/>
        <w:jc w:val="both"/>
        <w:rPr>
          <w:sz w:val="24"/>
          <w:szCs w:val="24"/>
        </w:rPr>
      </w:pPr>
      <w:r>
        <w:rPr>
          <w:b/>
          <w:sz w:val="24"/>
          <w:szCs w:val="24"/>
        </w:rPr>
        <w:t>Депозитарные операции</w:t>
      </w:r>
      <w:r>
        <w:rPr>
          <w:sz w:val="24"/>
          <w:szCs w:val="24"/>
        </w:rPr>
        <w:t xml:space="preserve"> – совокупность действий, осуществляемых депозитарием с учетными регистрами и другими материалами депозитарного учета, а также с хранящимися в депозитарии сертификатами ценных бумаг.</w:t>
      </w:r>
    </w:p>
    <w:p w:rsidR="003C1968" w:rsidRPr="00671DE0" w:rsidRDefault="005F5A47" w:rsidP="003C1968">
      <w:pPr>
        <w:keepNext/>
        <w:spacing w:line="360" w:lineRule="auto"/>
        <w:ind w:firstLine="720"/>
        <w:jc w:val="both"/>
        <w:rPr>
          <w:sz w:val="24"/>
          <w:szCs w:val="24"/>
        </w:rPr>
      </w:pPr>
      <w:r>
        <w:rPr>
          <w:b/>
          <w:sz w:val="24"/>
          <w:szCs w:val="24"/>
        </w:rPr>
        <w:t xml:space="preserve">Депонент </w:t>
      </w:r>
      <w:r>
        <w:rPr>
          <w:sz w:val="24"/>
          <w:szCs w:val="24"/>
        </w:rPr>
        <w:t>– физическое или юридическое лицо, пользующееся услугами депозитария на основании договора между депонентом и депозитарием. Депонентом депозитария может также быть другой депозитарий, выступающий в качестве номинального держателя ценных бумаг своих клиентов, залогодержатель ценных бумаг и доверительный управляющий ценными бумагами.</w:t>
      </w:r>
    </w:p>
    <w:p w:rsidR="003C1968" w:rsidRPr="00671DE0" w:rsidRDefault="005F5A47" w:rsidP="003C1968">
      <w:pPr>
        <w:keepNext/>
        <w:spacing w:line="360" w:lineRule="auto"/>
        <w:ind w:firstLine="720"/>
        <w:jc w:val="both"/>
        <w:rPr>
          <w:sz w:val="24"/>
          <w:szCs w:val="24"/>
        </w:rPr>
      </w:pPr>
      <w:r>
        <w:rPr>
          <w:b/>
          <w:sz w:val="24"/>
          <w:szCs w:val="24"/>
        </w:rPr>
        <w:t>Депозитарий-депонент</w:t>
      </w:r>
      <w:r>
        <w:rPr>
          <w:sz w:val="24"/>
          <w:szCs w:val="24"/>
        </w:rPr>
        <w:t xml:space="preserve"> – депозитарий, пользующийся депозитарными услугами другого депозитария на основании </w:t>
      </w:r>
      <w:proofErr w:type="spellStart"/>
      <w:r>
        <w:rPr>
          <w:sz w:val="24"/>
          <w:szCs w:val="24"/>
        </w:rPr>
        <w:t>междепозитарного</w:t>
      </w:r>
      <w:proofErr w:type="spellEnd"/>
      <w:r>
        <w:rPr>
          <w:sz w:val="24"/>
          <w:szCs w:val="24"/>
        </w:rPr>
        <w:t xml:space="preserve"> договора.</w:t>
      </w:r>
    </w:p>
    <w:p w:rsidR="003C1968" w:rsidRPr="00671DE0" w:rsidRDefault="005F5A47" w:rsidP="003C1968">
      <w:pPr>
        <w:keepNext/>
        <w:spacing w:line="360" w:lineRule="auto"/>
        <w:ind w:firstLine="720"/>
        <w:jc w:val="both"/>
        <w:rPr>
          <w:sz w:val="24"/>
          <w:szCs w:val="24"/>
        </w:rPr>
      </w:pPr>
      <w:r>
        <w:rPr>
          <w:b/>
          <w:sz w:val="24"/>
          <w:szCs w:val="24"/>
        </w:rPr>
        <w:t>Депозитарий места хранения</w:t>
      </w:r>
      <w:r>
        <w:rPr>
          <w:sz w:val="24"/>
          <w:szCs w:val="24"/>
        </w:rPr>
        <w:t xml:space="preserve"> – депозитарий, в котором открыт счет депо депозитарию-депоненту.</w:t>
      </w:r>
    </w:p>
    <w:p w:rsidR="003C1968" w:rsidRPr="00671DE0" w:rsidRDefault="005F5A47" w:rsidP="003C1968">
      <w:pPr>
        <w:keepNext/>
        <w:spacing w:line="360" w:lineRule="auto"/>
        <w:ind w:firstLine="720"/>
        <w:jc w:val="both"/>
        <w:rPr>
          <w:sz w:val="24"/>
          <w:szCs w:val="24"/>
        </w:rPr>
      </w:pPr>
      <w:r>
        <w:rPr>
          <w:b/>
          <w:sz w:val="24"/>
          <w:szCs w:val="24"/>
        </w:rPr>
        <w:t>Регистратор (</w:t>
      </w:r>
      <w:proofErr w:type="spellStart"/>
      <w:r>
        <w:rPr>
          <w:b/>
          <w:sz w:val="24"/>
          <w:szCs w:val="24"/>
        </w:rPr>
        <w:t>реестродержатель</w:t>
      </w:r>
      <w:proofErr w:type="spellEnd"/>
      <w:r>
        <w:rPr>
          <w:b/>
          <w:sz w:val="24"/>
          <w:szCs w:val="24"/>
        </w:rPr>
        <w:t>)</w:t>
      </w:r>
      <w:r>
        <w:rPr>
          <w:sz w:val="24"/>
          <w:szCs w:val="24"/>
        </w:rPr>
        <w:t xml:space="preserve"> – профессиональный участник рынка ценных бумаг, осуществляющий деятельность по ведению реестра владельцев именных ценных бумаг на основании договора с эмитентом и имеющий лицензию на осуществление данного вида деятельности, или эмитент, самостоятельно ведущий свой реестр владельцев именных ценных бумаг в соответствии с законодательством РФ.</w:t>
      </w:r>
    </w:p>
    <w:p w:rsidR="003C1968" w:rsidRPr="00671DE0" w:rsidRDefault="005F5A47" w:rsidP="003C1968">
      <w:pPr>
        <w:keepNext/>
        <w:spacing w:line="360" w:lineRule="auto"/>
        <w:ind w:firstLine="720"/>
        <w:jc w:val="both"/>
        <w:rPr>
          <w:sz w:val="24"/>
          <w:szCs w:val="24"/>
        </w:rPr>
      </w:pPr>
      <w:r>
        <w:rPr>
          <w:b/>
          <w:sz w:val="24"/>
          <w:szCs w:val="24"/>
        </w:rPr>
        <w:t xml:space="preserve">Депозитарный договор (договор о счете депо) </w:t>
      </w:r>
      <w:r>
        <w:rPr>
          <w:sz w:val="24"/>
          <w:szCs w:val="24"/>
        </w:rPr>
        <w:t xml:space="preserve">– договор между депозитарием и депонентом, регулирующий их отношения в процессе депозитарной деятельности. </w:t>
      </w:r>
    </w:p>
    <w:p w:rsidR="003C1968" w:rsidRPr="00671DE0" w:rsidRDefault="005F5A47" w:rsidP="003C1968">
      <w:pPr>
        <w:keepNext/>
        <w:spacing w:line="360" w:lineRule="auto"/>
        <w:ind w:firstLine="720"/>
        <w:jc w:val="both"/>
        <w:rPr>
          <w:sz w:val="24"/>
          <w:szCs w:val="24"/>
        </w:rPr>
      </w:pPr>
      <w:proofErr w:type="spellStart"/>
      <w:r>
        <w:rPr>
          <w:b/>
          <w:sz w:val="24"/>
          <w:szCs w:val="24"/>
        </w:rPr>
        <w:t>Междепозитарный</w:t>
      </w:r>
      <w:proofErr w:type="spellEnd"/>
      <w:r>
        <w:rPr>
          <w:b/>
          <w:sz w:val="24"/>
          <w:szCs w:val="24"/>
        </w:rPr>
        <w:t xml:space="preserve"> договор (договор о </w:t>
      </w:r>
      <w:proofErr w:type="spellStart"/>
      <w:r>
        <w:rPr>
          <w:b/>
          <w:sz w:val="24"/>
          <w:szCs w:val="24"/>
        </w:rPr>
        <w:t>междепозитарных</w:t>
      </w:r>
      <w:proofErr w:type="spellEnd"/>
      <w:r>
        <w:rPr>
          <w:b/>
          <w:sz w:val="24"/>
          <w:szCs w:val="24"/>
        </w:rPr>
        <w:t xml:space="preserve"> отношениях)</w:t>
      </w:r>
      <w:r>
        <w:rPr>
          <w:sz w:val="24"/>
          <w:szCs w:val="24"/>
        </w:rPr>
        <w:t xml:space="preserve"> – договор об оказании услуг депозитарием места хранения депозитарию-депоненту по хранению сертификатов ценных бумаг и/или учету прав на ценные бумаги депонентов и депозитария-депонента.</w:t>
      </w:r>
    </w:p>
    <w:p w:rsidR="00B51ED6" w:rsidRDefault="005F5A47">
      <w:pPr>
        <w:pStyle w:val="Bodytext1"/>
        <w:shd w:val="clear" w:color="auto" w:fill="auto"/>
        <w:spacing w:line="360" w:lineRule="auto"/>
        <w:ind w:left="20" w:right="23" w:firstLine="689"/>
        <w:rPr>
          <w:sz w:val="22"/>
          <w:szCs w:val="22"/>
        </w:rPr>
      </w:pPr>
      <w:r>
        <w:rPr>
          <w:rStyle w:val="BodytextBold5"/>
          <w:sz w:val="22"/>
          <w:szCs w:val="22"/>
        </w:rPr>
        <w:tab/>
      </w:r>
      <w:r w:rsidR="00493BB7" w:rsidRPr="00493BB7">
        <w:rPr>
          <w:rStyle w:val="BodytextBold5"/>
          <w:sz w:val="24"/>
          <w:szCs w:val="24"/>
        </w:rPr>
        <w:t>Раздел счета депо (иного счета, открытого депозитарием)</w:t>
      </w:r>
      <w:r w:rsidR="00493BB7" w:rsidRPr="00493BB7">
        <w:rPr>
          <w:sz w:val="22"/>
          <w:szCs w:val="22"/>
        </w:rPr>
        <w:t xml:space="preserve"> - составная часть счета депо, в которой записи о ценных бумагах сгруппированы по определенному признаку.</w:t>
      </w:r>
    </w:p>
    <w:p w:rsidR="00B51ED6" w:rsidRDefault="005F5A47">
      <w:pPr>
        <w:pStyle w:val="Bodytext1"/>
        <w:shd w:val="clear" w:color="auto" w:fill="auto"/>
        <w:spacing w:line="360" w:lineRule="auto"/>
        <w:ind w:left="20" w:right="23" w:firstLine="689"/>
        <w:rPr>
          <w:sz w:val="22"/>
          <w:szCs w:val="22"/>
        </w:rPr>
      </w:pPr>
      <w:r>
        <w:rPr>
          <w:rStyle w:val="BodytextBold5"/>
          <w:sz w:val="22"/>
          <w:szCs w:val="22"/>
        </w:rPr>
        <w:tab/>
      </w:r>
      <w:r w:rsidR="00493BB7" w:rsidRPr="00493BB7">
        <w:rPr>
          <w:rStyle w:val="BodytextBold5"/>
          <w:sz w:val="24"/>
          <w:szCs w:val="24"/>
        </w:rPr>
        <w:t>Раздел места хранения</w:t>
      </w:r>
      <w:r>
        <w:rPr>
          <w:rStyle w:val="BodytextBold5"/>
          <w:sz w:val="22"/>
          <w:szCs w:val="22"/>
        </w:rPr>
        <w:t xml:space="preserve"> -</w:t>
      </w:r>
      <w:r w:rsidR="00493BB7" w:rsidRPr="00493BB7">
        <w:rPr>
          <w:sz w:val="22"/>
          <w:szCs w:val="22"/>
        </w:rPr>
        <w:t xml:space="preserve"> раздел счета депо номинального держателя, открытого Депозитарию в другом депозитарии.</w:t>
      </w:r>
    </w:p>
    <w:p w:rsidR="00B51ED6" w:rsidRDefault="005F5A47">
      <w:pPr>
        <w:pStyle w:val="Bodytext1"/>
        <w:shd w:val="clear" w:color="auto" w:fill="auto"/>
        <w:spacing w:line="360" w:lineRule="auto"/>
        <w:ind w:left="20" w:right="23" w:firstLine="689"/>
        <w:rPr>
          <w:sz w:val="22"/>
          <w:szCs w:val="22"/>
        </w:rPr>
      </w:pPr>
      <w:r>
        <w:rPr>
          <w:rStyle w:val="BodytextBold5"/>
          <w:sz w:val="22"/>
          <w:szCs w:val="22"/>
        </w:rPr>
        <w:tab/>
      </w:r>
      <w:r w:rsidR="00493BB7" w:rsidRPr="00493BB7">
        <w:rPr>
          <w:rStyle w:val="BodytextBold5"/>
          <w:sz w:val="24"/>
          <w:szCs w:val="24"/>
        </w:rPr>
        <w:t>Счет депо</w:t>
      </w:r>
      <w:r w:rsidR="00493BB7" w:rsidRPr="00493BB7">
        <w:rPr>
          <w:sz w:val="22"/>
          <w:szCs w:val="22"/>
        </w:rPr>
        <w:t xml:space="preserve"> - объединенная общим признаком совокупность записей в регистрах Депозитария, предназначенная для учета хранимых сертификатов ценных бумаг и/или прав и перехода прав на ценные бумаги и обеспечивающая единство и полноту отражения всех депозитарных операций в целях учета и фиксации прав на ценные бумаги.</w:t>
      </w:r>
    </w:p>
    <w:p w:rsidR="00B51ED6" w:rsidRDefault="005F5A47">
      <w:pPr>
        <w:pStyle w:val="Bodytext1"/>
        <w:shd w:val="clear" w:color="auto" w:fill="auto"/>
        <w:spacing w:line="360" w:lineRule="auto"/>
        <w:ind w:left="20" w:right="23" w:firstLine="689"/>
        <w:rPr>
          <w:sz w:val="22"/>
          <w:szCs w:val="22"/>
        </w:rPr>
      </w:pPr>
      <w:r>
        <w:rPr>
          <w:rStyle w:val="BodytextBold5"/>
          <w:sz w:val="22"/>
          <w:szCs w:val="22"/>
        </w:rPr>
        <w:tab/>
      </w:r>
      <w:r w:rsidR="00493BB7" w:rsidRPr="00493BB7">
        <w:rPr>
          <w:rStyle w:val="BodytextBold5"/>
          <w:sz w:val="24"/>
          <w:szCs w:val="24"/>
        </w:rPr>
        <w:t>Счет депо владельца</w:t>
      </w:r>
      <w:r w:rsidR="00493BB7" w:rsidRPr="00493BB7">
        <w:rPr>
          <w:sz w:val="22"/>
          <w:szCs w:val="22"/>
        </w:rPr>
        <w:t xml:space="preserve"> - счет депо, предназначенный для учета ценных бумаг, принадлежащих Депоненту на праве собственности или ином вещном праве.</w:t>
      </w:r>
    </w:p>
    <w:p w:rsidR="00B51ED6" w:rsidRDefault="005F5A47">
      <w:pPr>
        <w:pStyle w:val="Bodytext1"/>
        <w:shd w:val="clear" w:color="auto" w:fill="auto"/>
        <w:spacing w:line="360" w:lineRule="auto"/>
        <w:ind w:left="20" w:right="23" w:firstLine="689"/>
        <w:rPr>
          <w:sz w:val="22"/>
          <w:szCs w:val="22"/>
        </w:rPr>
      </w:pPr>
      <w:r>
        <w:rPr>
          <w:rStyle w:val="BodytextBold5"/>
          <w:sz w:val="22"/>
          <w:szCs w:val="22"/>
        </w:rPr>
        <w:tab/>
      </w:r>
      <w:r w:rsidR="00493BB7" w:rsidRPr="00493BB7">
        <w:rPr>
          <w:rStyle w:val="BodytextBold5"/>
          <w:sz w:val="24"/>
          <w:szCs w:val="24"/>
        </w:rPr>
        <w:t>Счет депо доверительного управляющего</w:t>
      </w:r>
      <w:r w:rsidR="00493BB7" w:rsidRPr="00493BB7">
        <w:rPr>
          <w:sz w:val="22"/>
          <w:szCs w:val="22"/>
        </w:rPr>
        <w:t xml:space="preserve"> - счет депо, открытый Доверительному управляющему</w:t>
      </w:r>
      <w:r>
        <w:rPr>
          <w:rStyle w:val="BodytextBold5"/>
          <w:sz w:val="22"/>
          <w:szCs w:val="22"/>
        </w:rPr>
        <w:t xml:space="preserve"> - </w:t>
      </w:r>
      <w:r w:rsidR="00493BB7" w:rsidRPr="00493BB7">
        <w:rPr>
          <w:sz w:val="22"/>
          <w:szCs w:val="22"/>
        </w:rPr>
        <w:t>юридическому лицу (профессиональному участнику рынка ценных бумаг), осуществляющему доверительное управление ценными бумагами, переданными ему учредителем управления, в интересах учредителя или указанных им третьих лиц на основании соответствующей лицензии профессионального участника рынка ценных бумаг.</w:t>
      </w:r>
    </w:p>
    <w:p w:rsidR="00B51ED6" w:rsidRDefault="005F5A47">
      <w:pPr>
        <w:pStyle w:val="Bodytext1"/>
        <w:shd w:val="clear" w:color="auto" w:fill="auto"/>
        <w:spacing w:line="360" w:lineRule="auto"/>
        <w:ind w:left="20" w:right="23" w:firstLine="689"/>
        <w:rPr>
          <w:sz w:val="22"/>
          <w:szCs w:val="22"/>
        </w:rPr>
      </w:pPr>
      <w:r>
        <w:rPr>
          <w:rStyle w:val="BodytextBold4"/>
          <w:sz w:val="22"/>
          <w:szCs w:val="22"/>
        </w:rPr>
        <w:tab/>
      </w:r>
      <w:r w:rsidR="00493BB7" w:rsidRPr="00493BB7">
        <w:rPr>
          <w:rStyle w:val="BodytextBold4"/>
          <w:sz w:val="24"/>
          <w:szCs w:val="24"/>
        </w:rPr>
        <w:t>Счет депо номинального держателя</w:t>
      </w:r>
      <w:r>
        <w:rPr>
          <w:rStyle w:val="BodytextBold4"/>
          <w:sz w:val="22"/>
          <w:szCs w:val="22"/>
        </w:rPr>
        <w:t xml:space="preserve"> -</w:t>
      </w:r>
      <w:r w:rsidR="00493BB7" w:rsidRPr="00493BB7">
        <w:rPr>
          <w:sz w:val="22"/>
          <w:szCs w:val="22"/>
        </w:rPr>
        <w:t xml:space="preserve"> счет депо, предназначенный для учета ценных бумаг, </w:t>
      </w:r>
      <w:proofErr w:type="gramStart"/>
      <w:r w:rsidR="00493BB7" w:rsidRPr="00493BB7">
        <w:rPr>
          <w:sz w:val="22"/>
          <w:szCs w:val="22"/>
        </w:rPr>
        <w:t xml:space="preserve">переданных Депозитарию на хранение Депонентом-депозитарием (на таком счете учитываются права на ценные бумаги, в отношении которых Депонент-депозитарий (номинальный держатель) не является их владельцем, а осуществляет их учет в интересах своих депонентов), а также счет депо, открытый Депозитарию внешним депозитарием или держателем реестра для аналогичных целей (на таком счете учитываются </w:t>
      </w:r>
      <w:proofErr w:type="gramEnd"/>
      <w:r w:rsidR="00493BB7" w:rsidRPr="00493BB7">
        <w:rPr>
          <w:sz w:val="22"/>
          <w:szCs w:val="22"/>
        </w:rPr>
        <w:t xml:space="preserve">ценные бумаги, не являющиеся собственностью Депозитария, а учитываемые последним в пользу своих Депонентов на их счетах депо, открытых в Депозитарии). </w:t>
      </w:r>
    </w:p>
    <w:p w:rsidR="00B51ED6" w:rsidRDefault="00493BB7">
      <w:pPr>
        <w:pStyle w:val="Bodytext1"/>
        <w:shd w:val="clear" w:color="auto" w:fill="auto"/>
        <w:spacing w:line="360" w:lineRule="auto"/>
        <w:ind w:left="20" w:right="23" w:firstLine="689"/>
        <w:rPr>
          <w:sz w:val="22"/>
          <w:szCs w:val="22"/>
        </w:rPr>
      </w:pPr>
      <w:r w:rsidRPr="00493BB7">
        <w:rPr>
          <w:rStyle w:val="BodytextBold4"/>
          <w:sz w:val="24"/>
          <w:szCs w:val="24"/>
        </w:rPr>
        <w:tab/>
        <w:t>Счет неустановленных лиц</w:t>
      </w:r>
      <w:r w:rsidRPr="00493BB7">
        <w:rPr>
          <w:sz w:val="24"/>
          <w:szCs w:val="24"/>
        </w:rPr>
        <w:t xml:space="preserve"> </w:t>
      </w:r>
      <w:r w:rsidRPr="00493BB7">
        <w:rPr>
          <w:sz w:val="22"/>
          <w:szCs w:val="22"/>
        </w:rPr>
        <w:t>- счет, не предназначенный для учета прав на ценные бумаги, который могут открывать депозитарии и держатели реестра.</w:t>
      </w:r>
    </w:p>
    <w:p w:rsidR="003C1968" w:rsidRPr="00671DE0" w:rsidRDefault="005F5A47" w:rsidP="00622E04">
      <w:pPr>
        <w:pStyle w:val="Bodytext1"/>
        <w:shd w:val="clear" w:color="auto" w:fill="auto"/>
        <w:spacing w:line="360" w:lineRule="auto"/>
        <w:ind w:left="20" w:right="23" w:firstLine="689"/>
        <w:rPr>
          <w:sz w:val="22"/>
          <w:szCs w:val="22"/>
        </w:rPr>
      </w:pPr>
      <w:r>
        <w:rPr>
          <w:rStyle w:val="BodytextBold4"/>
          <w:sz w:val="22"/>
          <w:szCs w:val="22"/>
        </w:rPr>
        <w:tab/>
      </w:r>
      <w:r w:rsidR="00493BB7" w:rsidRPr="00493BB7">
        <w:rPr>
          <w:rStyle w:val="BodytextBold4"/>
          <w:sz w:val="24"/>
          <w:szCs w:val="24"/>
        </w:rPr>
        <w:t>Ценные бумаги, ограниченные в обороте</w:t>
      </w:r>
      <w:r w:rsidR="00493BB7" w:rsidRPr="00493BB7">
        <w:rPr>
          <w:sz w:val="22"/>
          <w:szCs w:val="22"/>
        </w:rPr>
        <w:t xml:space="preserve"> - ценные бумаги, предназначенные для квалифицированных инвесторов, а также иностранные ценные бумаги, не допущенные к публичному размещению и (или) публичному обращению в Российской Федерации.</w:t>
      </w:r>
    </w:p>
    <w:p w:rsidR="003C1968" w:rsidRPr="00671DE0" w:rsidRDefault="00493BB7" w:rsidP="003C1968">
      <w:pPr>
        <w:pStyle w:val="Bodytext1"/>
        <w:shd w:val="clear" w:color="auto" w:fill="auto"/>
        <w:spacing w:line="360" w:lineRule="auto"/>
        <w:ind w:left="20" w:right="23" w:firstLine="560"/>
        <w:rPr>
          <w:sz w:val="22"/>
          <w:szCs w:val="22"/>
        </w:rPr>
      </w:pPr>
      <w:r w:rsidRPr="00493BB7">
        <w:rPr>
          <w:sz w:val="22"/>
          <w:szCs w:val="22"/>
        </w:rPr>
        <w:t xml:space="preserve">Депозитарий осуществляет учет и переход прав, проведение операций с ценными бумагами, ограниченными в обороте, в порядке, предусмотренном законодательством РФ, в т.ч. </w:t>
      </w:r>
      <w:r w:rsidRPr="00493BB7">
        <w:rPr>
          <w:sz w:val="24"/>
          <w:szCs w:val="24"/>
        </w:rPr>
        <w:t>нормативными актами в сфере финансовых рынков</w:t>
      </w:r>
      <w:r w:rsidRPr="00493BB7">
        <w:rPr>
          <w:sz w:val="22"/>
          <w:szCs w:val="22"/>
        </w:rPr>
        <w:t>, включая установленные ограничения.</w:t>
      </w:r>
    </w:p>
    <w:p w:rsidR="003C1968" w:rsidRPr="00671DE0" w:rsidRDefault="005F5A47" w:rsidP="00B0444F">
      <w:pPr>
        <w:pStyle w:val="Bodytext1"/>
        <w:shd w:val="clear" w:color="auto" w:fill="auto"/>
        <w:tabs>
          <w:tab w:val="left" w:pos="1162"/>
        </w:tabs>
        <w:spacing w:line="360" w:lineRule="auto"/>
        <w:ind w:left="20" w:right="23" w:firstLine="689"/>
        <w:rPr>
          <w:sz w:val="24"/>
          <w:szCs w:val="24"/>
        </w:rPr>
      </w:pPr>
      <w:proofErr w:type="gramStart"/>
      <w:r>
        <w:rPr>
          <w:rStyle w:val="BodytextBold6"/>
          <w:rFonts w:ascii="Times New Roman" w:hAnsi="Times New Roman" w:cs="Times New Roman"/>
          <w:sz w:val="24"/>
          <w:szCs w:val="24"/>
        </w:rPr>
        <w:t>Счет депо места хранения</w:t>
      </w:r>
      <w:r w:rsidR="00493BB7" w:rsidRPr="00493BB7">
        <w:rPr>
          <w:sz w:val="24"/>
          <w:szCs w:val="24"/>
        </w:rPr>
        <w:t xml:space="preserve"> - счет депо, открываемый в системе учета Депозитария и предназначенный для учета ценных бумаг Депонентов, помещенных на хранение и учет в Депозитарий, на хранение и/или учет на </w:t>
      </w:r>
      <w:proofErr w:type="spellStart"/>
      <w:r w:rsidR="00493BB7" w:rsidRPr="00493BB7">
        <w:rPr>
          <w:sz w:val="24"/>
          <w:szCs w:val="24"/>
        </w:rPr>
        <w:t>междепозитарном</w:t>
      </w:r>
      <w:proofErr w:type="spellEnd"/>
      <w:r w:rsidR="00493BB7" w:rsidRPr="00493BB7">
        <w:rPr>
          <w:sz w:val="24"/>
          <w:szCs w:val="24"/>
        </w:rPr>
        <w:t xml:space="preserve"> счете депо Депозитария в Депозитарии места хранения, или учитываемых у </w:t>
      </w:r>
      <w:proofErr w:type="spellStart"/>
      <w:r w:rsidR="00493BB7" w:rsidRPr="00493BB7">
        <w:rPr>
          <w:sz w:val="24"/>
          <w:szCs w:val="24"/>
        </w:rPr>
        <w:t>реестродержателя</w:t>
      </w:r>
      <w:proofErr w:type="spellEnd"/>
      <w:r w:rsidR="00493BB7" w:rsidRPr="00493BB7">
        <w:rPr>
          <w:sz w:val="24"/>
          <w:szCs w:val="24"/>
        </w:rPr>
        <w:t xml:space="preserve"> на лицевом счете Депозитария, как номинального держателя (в случае, если эмитент ведет реестр самостоятельно).</w:t>
      </w:r>
      <w:proofErr w:type="gramEnd"/>
    </w:p>
    <w:p w:rsidR="003C1968" w:rsidRPr="00671DE0" w:rsidRDefault="005F5A47" w:rsidP="00B0444F">
      <w:pPr>
        <w:pStyle w:val="Bodytext1"/>
        <w:shd w:val="clear" w:color="auto" w:fill="auto"/>
        <w:tabs>
          <w:tab w:val="left" w:pos="1162"/>
        </w:tabs>
        <w:spacing w:line="360" w:lineRule="auto"/>
        <w:ind w:left="20" w:right="23" w:firstLine="689"/>
        <w:rPr>
          <w:sz w:val="24"/>
          <w:szCs w:val="24"/>
        </w:rPr>
      </w:pPr>
      <w:proofErr w:type="gramStart"/>
      <w:r>
        <w:rPr>
          <w:rStyle w:val="BodytextBold6"/>
          <w:rFonts w:ascii="Times New Roman" w:hAnsi="Times New Roman" w:cs="Times New Roman"/>
          <w:sz w:val="24"/>
          <w:szCs w:val="24"/>
        </w:rPr>
        <w:t>Торговый счет депо</w:t>
      </w:r>
      <w:r w:rsidR="00493BB7" w:rsidRPr="00493BB7">
        <w:rPr>
          <w:sz w:val="24"/>
          <w:szCs w:val="24"/>
        </w:rPr>
        <w:t xml:space="preserve"> - счет депо, открываемый в системе учета Депозитария и предназначенный для учета ценных бумаг Депонентов,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операции по указанному счету осуществляются либо на основании распоряжений клиринговой организации без распоряжения лица, которому открыт данный счет, либо на основании</w:t>
      </w:r>
      <w:proofErr w:type="gramEnd"/>
      <w:r w:rsidR="00493BB7" w:rsidRPr="00493BB7">
        <w:rPr>
          <w:sz w:val="24"/>
          <w:szCs w:val="24"/>
        </w:rPr>
        <w:t xml:space="preserve"> распоряжений лица, которому открыт такой счет, с согласия клиринговой организации.</w:t>
      </w:r>
    </w:p>
    <w:p w:rsidR="003C1968" w:rsidRPr="00671DE0" w:rsidRDefault="005F5A47" w:rsidP="00483782">
      <w:pPr>
        <w:pStyle w:val="Bodytext1"/>
        <w:shd w:val="clear" w:color="auto" w:fill="auto"/>
        <w:tabs>
          <w:tab w:val="left" w:pos="1158"/>
        </w:tabs>
        <w:spacing w:line="360" w:lineRule="auto"/>
        <w:ind w:left="20" w:right="23" w:firstLine="689"/>
        <w:rPr>
          <w:sz w:val="24"/>
          <w:szCs w:val="24"/>
        </w:rPr>
      </w:pPr>
      <w:r>
        <w:rPr>
          <w:rStyle w:val="BodytextBold6"/>
          <w:rFonts w:ascii="Times New Roman" w:hAnsi="Times New Roman" w:cs="Times New Roman"/>
          <w:sz w:val="24"/>
          <w:szCs w:val="24"/>
        </w:rPr>
        <w:t>Учетные регистры Депозитария</w:t>
      </w:r>
      <w:r w:rsidR="00493BB7" w:rsidRPr="00493BB7">
        <w:rPr>
          <w:sz w:val="24"/>
          <w:szCs w:val="24"/>
        </w:rPr>
        <w:t xml:space="preserve"> - материалы депозитарного учета, предназначенные для фиксации в Депозитарии текущих значений реквизитов объектов депозитарного учета и действий Депозитария по исполнению депозитарных операций.</w:t>
      </w:r>
    </w:p>
    <w:p w:rsidR="003C1968" w:rsidRPr="00671DE0" w:rsidRDefault="00493BB7" w:rsidP="00923276">
      <w:pPr>
        <w:pStyle w:val="Bodytext1"/>
        <w:shd w:val="clear" w:color="auto" w:fill="auto"/>
        <w:tabs>
          <w:tab w:val="left" w:pos="1162"/>
        </w:tabs>
        <w:spacing w:line="360" w:lineRule="auto"/>
        <w:ind w:right="23" w:firstLine="709"/>
        <w:rPr>
          <w:sz w:val="24"/>
          <w:szCs w:val="24"/>
        </w:rPr>
      </w:pPr>
      <w:r w:rsidRPr="00493BB7">
        <w:rPr>
          <w:b/>
          <w:sz w:val="24"/>
          <w:szCs w:val="24"/>
        </w:rPr>
        <w:t>Центральный депозитарий</w:t>
      </w:r>
      <w:r w:rsidRPr="00493BB7">
        <w:rPr>
          <w:sz w:val="24"/>
          <w:szCs w:val="24"/>
        </w:rPr>
        <w:t xml:space="preserve"> - депозитарий, который является небанковской кредитной организацией и которому присвоен статус центрального депозитария в соответствии Федеральным законом «О Центральном Депозитарии».</w:t>
      </w:r>
    </w:p>
    <w:p w:rsidR="003C1968" w:rsidRPr="00671DE0" w:rsidRDefault="005F5A47" w:rsidP="00923276">
      <w:pPr>
        <w:pStyle w:val="Bodytext1"/>
        <w:shd w:val="clear" w:color="auto" w:fill="auto"/>
        <w:tabs>
          <w:tab w:val="left" w:pos="1167"/>
        </w:tabs>
        <w:spacing w:line="360" w:lineRule="auto"/>
        <w:ind w:right="23" w:firstLine="709"/>
        <w:rPr>
          <w:sz w:val="24"/>
          <w:szCs w:val="24"/>
        </w:rPr>
      </w:pPr>
      <w:proofErr w:type="gramStart"/>
      <w:r>
        <w:rPr>
          <w:rStyle w:val="BodytextBold6"/>
          <w:rFonts w:ascii="Times New Roman" w:hAnsi="Times New Roman" w:cs="Times New Roman"/>
          <w:bCs w:val="0"/>
          <w:sz w:val="24"/>
          <w:szCs w:val="24"/>
        </w:rPr>
        <w:t>Эмиссионная ценная бумага</w:t>
      </w:r>
      <w:r w:rsidR="00493BB7" w:rsidRPr="00493BB7">
        <w:rPr>
          <w:sz w:val="24"/>
          <w:szCs w:val="24"/>
        </w:rPr>
        <w:t xml:space="preserve"> - любая ценная бумага, в том числе бездокументарная, которая характеризуется одновременно следующими признаками: - 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"О рынке ценных бумаг" формы и порядка; - размещается выпусками; - имеет равные объем и сроки осуществления прав внутри одного выпуска вне зависимости от времени приобретения ценной бумаги.</w:t>
      </w:r>
      <w:proofErr w:type="gramEnd"/>
    </w:p>
    <w:p w:rsidR="003C1968" w:rsidRPr="00671DE0" w:rsidRDefault="00493BB7" w:rsidP="00923276">
      <w:pPr>
        <w:pStyle w:val="Bodytext1"/>
        <w:shd w:val="clear" w:color="auto" w:fill="auto"/>
        <w:tabs>
          <w:tab w:val="left" w:pos="1158"/>
        </w:tabs>
        <w:spacing w:line="360" w:lineRule="auto"/>
        <w:ind w:right="23" w:firstLine="709"/>
        <w:rPr>
          <w:sz w:val="24"/>
          <w:szCs w:val="24"/>
        </w:rPr>
      </w:pPr>
      <w:r w:rsidRPr="00493BB7">
        <w:rPr>
          <w:b/>
          <w:bCs/>
          <w:sz w:val="24"/>
          <w:szCs w:val="24"/>
        </w:rPr>
        <w:t>Эмиссионные ценные бумаги на предъявителя</w:t>
      </w:r>
      <w:r w:rsidRPr="00493BB7">
        <w:rPr>
          <w:sz w:val="24"/>
          <w:szCs w:val="24"/>
        </w:rPr>
        <w:t xml:space="preserve"> - ценные бумаги, переход прав на которые и осуществление закрепленных ими прав не требует идентификации владельца.</w:t>
      </w:r>
    </w:p>
    <w:p w:rsidR="003C1968" w:rsidRPr="00671DE0" w:rsidRDefault="00493BB7" w:rsidP="00923276">
      <w:pPr>
        <w:pStyle w:val="Bodytext1"/>
        <w:shd w:val="clear" w:color="auto" w:fill="auto"/>
        <w:tabs>
          <w:tab w:val="left" w:pos="1162"/>
        </w:tabs>
        <w:spacing w:line="360" w:lineRule="auto"/>
        <w:ind w:right="23" w:firstLine="709"/>
        <w:rPr>
          <w:sz w:val="24"/>
          <w:szCs w:val="24"/>
        </w:rPr>
      </w:pPr>
      <w:r w:rsidRPr="00493BB7">
        <w:rPr>
          <w:b/>
          <w:bCs/>
          <w:sz w:val="24"/>
          <w:szCs w:val="24"/>
        </w:rPr>
        <w:t>Эмиссионный счет депо</w:t>
      </w:r>
      <w:r w:rsidRPr="00493BB7">
        <w:rPr>
          <w:sz w:val="24"/>
          <w:szCs w:val="24"/>
        </w:rPr>
        <w:t xml:space="preserve"> - счет депо, открываемый эмитенту для учета ценных бумаг, подлежащих размещению или выкупленных эмитентом с целью погашения.</w:t>
      </w:r>
    </w:p>
    <w:p w:rsidR="00923276" w:rsidRPr="00671DE0" w:rsidRDefault="00493BB7" w:rsidP="00923276">
      <w:pPr>
        <w:pStyle w:val="Bodytext1"/>
        <w:shd w:val="clear" w:color="auto" w:fill="auto"/>
        <w:tabs>
          <w:tab w:val="left" w:pos="1158"/>
        </w:tabs>
        <w:spacing w:line="360" w:lineRule="auto"/>
        <w:ind w:right="23" w:firstLine="709"/>
        <w:rPr>
          <w:sz w:val="24"/>
          <w:szCs w:val="24"/>
        </w:rPr>
      </w:pPr>
      <w:r w:rsidRPr="00493BB7">
        <w:rPr>
          <w:b/>
          <w:bCs/>
          <w:sz w:val="24"/>
          <w:szCs w:val="24"/>
        </w:rPr>
        <w:t>Эмитент</w:t>
      </w:r>
      <w:r w:rsidRPr="00493BB7">
        <w:rPr>
          <w:sz w:val="24"/>
          <w:szCs w:val="24"/>
        </w:rPr>
        <w:t xml:space="preserve"> - юридическое лицо, органы исполнительной власти, или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923276" w:rsidRPr="00671DE0" w:rsidRDefault="00493BB7" w:rsidP="00923276">
      <w:pPr>
        <w:pStyle w:val="Bodytext1"/>
        <w:shd w:val="clear" w:color="auto" w:fill="auto"/>
        <w:tabs>
          <w:tab w:val="left" w:pos="1158"/>
        </w:tabs>
        <w:spacing w:line="360" w:lineRule="auto"/>
        <w:ind w:right="23" w:firstLine="709"/>
        <w:rPr>
          <w:sz w:val="24"/>
          <w:szCs w:val="24"/>
        </w:rPr>
      </w:pPr>
      <w:r w:rsidRPr="00493BB7">
        <w:rPr>
          <w:b/>
          <w:sz w:val="24"/>
          <w:szCs w:val="24"/>
        </w:rPr>
        <w:t>Место хранения</w:t>
      </w:r>
      <w:r w:rsidRPr="00493BB7">
        <w:rPr>
          <w:sz w:val="24"/>
          <w:szCs w:val="24"/>
        </w:rPr>
        <w:t xml:space="preserve"> – </w:t>
      </w:r>
      <w:proofErr w:type="spellStart"/>
      <w:r w:rsidRPr="00493BB7">
        <w:rPr>
          <w:sz w:val="24"/>
          <w:szCs w:val="24"/>
        </w:rPr>
        <w:t>реестродержатели</w:t>
      </w:r>
      <w:proofErr w:type="spellEnd"/>
      <w:r w:rsidRPr="00493BB7">
        <w:rPr>
          <w:sz w:val="24"/>
          <w:szCs w:val="24"/>
        </w:rPr>
        <w:t xml:space="preserve"> и депозитарии места хранения,  в которых депозитарию открыты лицевой счет депо и </w:t>
      </w:r>
      <w:proofErr w:type="spellStart"/>
      <w:r w:rsidRPr="00493BB7">
        <w:rPr>
          <w:sz w:val="24"/>
          <w:szCs w:val="24"/>
        </w:rPr>
        <w:t>междепозитарный</w:t>
      </w:r>
      <w:proofErr w:type="spellEnd"/>
      <w:r w:rsidRPr="00493BB7">
        <w:rPr>
          <w:sz w:val="24"/>
          <w:szCs w:val="24"/>
        </w:rPr>
        <w:t xml:space="preserve"> счет депо.</w:t>
      </w:r>
    </w:p>
    <w:p w:rsidR="00923276" w:rsidRPr="00671DE0" w:rsidRDefault="00493BB7" w:rsidP="00923276">
      <w:pPr>
        <w:pStyle w:val="Bodytext1"/>
        <w:shd w:val="clear" w:color="auto" w:fill="auto"/>
        <w:tabs>
          <w:tab w:val="left" w:pos="1158"/>
        </w:tabs>
        <w:spacing w:line="360" w:lineRule="auto"/>
        <w:ind w:right="23" w:firstLine="709"/>
        <w:rPr>
          <w:sz w:val="24"/>
          <w:szCs w:val="24"/>
        </w:rPr>
      </w:pPr>
      <w:r w:rsidRPr="00493BB7">
        <w:rPr>
          <w:b/>
          <w:sz w:val="24"/>
          <w:szCs w:val="24"/>
        </w:rPr>
        <w:t>Поручение</w:t>
      </w:r>
      <w:r w:rsidRPr="00493BB7">
        <w:rPr>
          <w:sz w:val="24"/>
          <w:szCs w:val="24"/>
        </w:rPr>
        <w:t xml:space="preserve"> – документ, подписанный инициатором депозитарной операции и переданный в депозитарий, который содержит указания на совершение одной или нескольких связанных депозитарных операций. Поручение должно быть документом в бумажной форме. Прием в качестве поручений документов в электронной форме допускается в случае и в порядке, предусмотренном законодательством РФ или соглашением между Депонентом и Депозитарием.</w:t>
      </w:r>
    </w:p>
    <w:p w:rsidR="003C1968" w:rsidRPr="00671DE0" w:rsidRDefault="00493BB7" w:rsidP="00923276">
      <w:pPr>
        <w:pStyle w:val="Bodytext1"/>
        <w:shd w:val="clear" w:color="auto" w:fill="auto"/>
        <w:tabs>
          <w:tab w:val="left" w:pos="1158"/>
        </w:tabs>
        <w:spacing w:line="360" w:lineRule="auto"/>
        <w:ind w:right="23" w:firstLine="709"/>
        <w:rPr>
          <w:sz w:val="24"/>
          <w:szCs w:val="24"/>
        </w:rPr>
      </w:pPr>
      <w:r w:rsidRPr="00493BB7">
        <w:rPr>
          <w:b/>
          <w:sz w:val="24"/>
          <w:szCs w:val="24"/>
        </w:rPr>
        <w:t xml:space="preserve">Инициатор депозитарной операции – </w:t>
      </w:r>
      <w:r w:rsidRPr="00493BB7">
        <w:rPr>
          <w:sz w:val="24"/>
          <w:szCs w:val="24"/>
        </w:rPr>
        <w:t>лицо, подписавшее поручение на исполнение депозитарной операции или предъявившее требование на исполнение депозитарной операции. Инициатором операции может быть депонент (или уполномоченное им лицо), должностное лицо Депозитария, уполномоченный государственный орган, эмитент (или регистратор по поручению эмитента).</w:t>
      </w:r>
    </w:p>
    <w:p w:rsidR="00B51ED6" w:rsidRDefault="00493BB7">
      <w:pPr>
        <w:pStyle w:val="Heading31"/>
        <w:keepNext/>
        <w:keepLines/>
        <w:shd w:val="clear" w:color="auto" w:fill="auto"/>
        <w:spacing w:before="0" w:after="0" w:line="240" w:lineRule="auto"/>
        <w:ind w:firstLine="0"/>
        <w:jc w:val="center"/>
        <w:rPr>
          <w:rFonts w:ascii="Times New Roman" w:hAnsi="Times New Roman"/>
          <w:sz w:val="28"/>
          <w:szCs w:val="28"/>
        </w:rPr>
      </w:pPr>
      <w:r w:rsidRPr="00493BB7">
        <w:rPr>
          <w:rFonts w:ascii="Times New Roman" w:hAnsi="Times New Roman"/>
          <w:sz w:val="28"/>
          <w:szCs w:val="28"/>
        </w:rPr>
        <w:t xml:space="preserve">1.1. Основания для ведения депозитарной деятельности. </w:t>
      </w:r>
    </w:p>
    <w:p w:rsidR="00B51ED6" w:rsidRDefault="00493BB7">
      <w:pPr>
        <w:pStyle w:val="Heading31"/>
        <w:keepNext/>
        <w:keepLines/>
        <w:shd w:val="clear" w:color="auto" w:fill="auto"/>
        <w:spacing w:before="0" w:after="0" w:line="240" w:lineRule="auto"/>
        <w:ind w:firstLine="0"/>
        <w:jc w:val="center"/>
        <w:rPr>
          <w:rFonts w:ascii="Times New Roman" w:hAnsi="Times New Roman"/>
          <w:sz w:val="28"/>
          <w:szCs w:val="28"/>
        </w:rPr>
      </w:pPr>
      <w:r w:rsidRPr="00493BB7">
        <w:rPr>
          <w:rFonts w:ascii="Times New Roman" w:hAnsi="Times New Roman"/>
          <w:sz w:val="28"/>
          <w:szCs w:val="28"/>
        </w:rPr>
        <w:t>Депозитарный договор</w:t>
      </w:r>
    </w:p>
    <w:p w:rsidR="00B51ED6" w:rsidRDefault="00B51ED6">
      <w:pPr>
        <w:pStyle w:val="Heading31"/>
        <w:keepNext/>
        <w:keepLines/>
        <w:shd w:val="clear" w:color="auto" w:fill="auto"/>
        <w:spacing w:before="0" w:after="0" w:line="360" w:lineRule="auto"/>
        <w:ind w:firstLine="0"/>
        <w:jc w:val="center"/>
        <w:rPr>
          <w:rFonts w:ascii="Times New Roman" w:hAnsi="Times New Roman"/>
          <w:sz w:val="28"/>
          <w:szCs w:val="28"/>
        </w:rPr>
      </w:pPr>
    </w:p>
    <w:p w:rsidR="00B51ED6" w:rsidRDefault="005F5A47">
      <w:pPr>
        <w:pStyle w:val="Heading31"/>
        <w:keepNext/>
        <w:keepLines/>
        <w:shd w:val="clear" w:color="auto" w:fill="auto"/>
        <w:spacing w:before="0" w:after="0" w:line="360" w:lineRule="auto"/>
        <w:ind w:firstLine="709"/>
        <w:jc w:val="both"/>
        <w:rPr>
          <w:rFonts w:ascii="Times New Roman" w:hAnsi="Times New Roman"/>
          <w:b w:val="0"/>
          <w:sz w:val="24"/>
          <w:szCs w:val="24"/>
        </w:rPr>
      </w:pPr>
      <w:r w:rsidRPr="005F5A47">
        <w:rPr>
          <w:rFonts w:ascii="Times New Roman" w:hAnsi="Times New Roman"/>
          <w:b w:val="0"/>
          <w:sz w:val="24"/>
          <w:szCs w:val="24"/>
        </w:rPr>
        <w:t xml:space="preserve">Депозитарий оказывает услуги Депонентам на основании заключаемых с </w:t>
      </w:r>
      <w:r w:rsidR="001D1AF5" w:rsidRPr="001D1AF5">
        <w:rPr>
          <w:rFonts w:ascii="Times New Roman" w:hAnsi="Times New Roman"/>
          <w:b w:val="0"/>
          <w:sz w:val="24"/>
          <w:szCs w:val="24"/>
        </w:rPr>
        <w:t>ними Депозитарных договоров, определяющих порядок оказания Депозитарием услуг Депоненту, в соответствии с настоящим Клиентским регламентом. Депозитарный договор определяет набор услуг, предоставляемых Депонентам Депозитария.</w:t>
      </w:r>
    </w:p>
    <w:p w:rsidR="00B51ED6" w:rsidRDefault="00493BB7">
      <w:pPr>
        <w:pStyle w:val="Bodytext1"/>
        <w:shd w:val="clear" w:color="auto" w:fill="auto"/>
        <w:tabs>
          <w:tab w:val="left" w:pos="1196"/>
        </w:tabs>
        <w:spacing w:line="360" w:lineRule="auto"/>
        <w:ind w:left="20" w:firstLine="689"/>
        <w:rPr>
          <w:sz w:val="24"/>
          <w:szCs w:val="24"/>
        </w:rPr>
      </w:pPr>
      <w:r w:rsidRPr="00493BB7">
        <w:rPr>
          <w:sz w:val="24"/>
          <w:szCs w:val="24"/>
        </w:rPr>
        <w:t>Заключение Депозитарного договора не влечет за собой перехода к Депозитарию прав собственности на ценные бумаги и не дает Депозитарию права обеспечивать свои обязательства ценными бумагами Депонента.</w:t>
      </w:r>
    </w:p>
    <w:p w:rsidR="00B51ED6" w:rsidRDefault="00493BB7">
      <w:pPr>
        <w:pStyle w:val="Bodytext1"/>
        <w:shd w:val="clear" w:color="auto" w:fill="auto"/>
        <w:tabs>
          <w:tab w:val="left" w:pos="1210"/>
        </w:tabs>
        <w:spacing w:line="360" w:lineRule="auto"/>
        <w:ind w:left="20" w:firstLine="689"/>
        <w:rPr>
          <w:sz w:val="24"/>
          <w:szCs w:val="24"/>
        </w:rPr>
      </w:pPr>
      <w:r w:rsidRPr="00493BB7">
        <w:rPr>
          <w:sz w:val="24"/>
          <w:szCs w:val="24"/>
        </w:rPr>
        <w:t>При заключении Депозитарного договора у Депонента не возникает обязательства по немедленному зачислению ценных бумаг.</w:t>
      </w:r>
    </w:p>
    <w:p w:rsidR="00B51ED6" w:rsidRDefault="00493BB7">
      <w:pPr>
        <w:pStyle w:val="Bodytext1"/>
        <w:shd w:val="clear" w:color="auto" w:fill="auto"/>
        <w:spacing w:after="173" w:line="360" w:lineRule="auto"/>
        <w:ind w:left="20" w:firstLine="689"/>
        <w:rPr>
          <w:sz w:val="24"/>
          <w:szCs w:val="24"/>
        </w:rPr>
      </w:pPr>
      <w:r w:rsidRPr="00493BB7">
        <w:rPr>
          <w:sz w:val="24"/>
          <w:szCs w:val="24"/>
        </w:rPr>
        <w:t xml:space="preserve">При заключении договоров Депонентами </w:t>
      </w:r>
      <w:proofErr w:type="gramStart"/>
      <w:r w:rsidRPr="00493BB7">
        <w:rPr>
          <w:sz w:val="24"/>
          <w:szCs w:val="24"/>
        </w:rPr>
        <w:t>предоставляются следующие документы</w:t>
      </w:r>
      <w:proofErr w:type="gramEnd"/>
      <w:r w:rsidRPr="00493BB7">
        <w:rPr>
          <w:sz w:val="24"/>
          <w:szCs w:val="24"/>
        </w:rPr>
        <w:t>:</w:t>
      </w:r>
    </w:p>
    <w:p w:rsidR="003938EA" w:rsidRPr="00671DE0" w:rsidRDefault="00493BB7" w:rsidP="00C621B3">
      <w:pPr>
        <w:pStyle w:val="Heading31"/>
        <w:keepNext/>
        <w:keepLines/>
        <w:shd w:val="clear" w:color="auto" w:fill="auto"/>
        <w:spacing w:before="0" w:after="0" w:line="360" w:lineRule="auto"/>
        <w:ind w:left="20" w:firstLine="689"/>
        <w:jc w:val="both"/>
        <w:rPr>
          <w:rFonts w:ascii="Times New Roman" w:hAnsi="Times New Roman"/>
          <w:sz w:val="24"/>
          <w:szCs w:val="24"/>
        </w:rPr>
      </w:pPr>
      <w:bookmarkStart w:id="1" w:name="bookmark5"/>
      <w:r w:rsidRPr="00493BB7">
        <w:rPr>
          <w:rFonts w:ascii="Times New Roman" w:hAnsi="Times New Roman"/>
          <w:sz w:val="24"/>
          <w:szCs w:val="24"/>
        </w:rPr>
        <w:t>Для юридических лиц, созданных в соответствии с законодательством РФ:</w:t>
      </w:r>
      <w:bookmarkEnd w:id="1"/>
    </w:p>
    <w:p w:rsidR="003C6A65" w:rsidRPr="00671DE0" w:rsidRDefault="00493BB7" w:rsidP="00B110F9">
      <w:pPr>
        <w:pStyle w:val="Bodytext1"/>
        <w:numPr>
          <w:ilvl w:val="0"/>
          <w:numId w:val="50"/>
        </w:numPr>
        <w:shd w:val="clear" w:color="auto" w:fill="auto"/>
        <w:tabs>
          <w:tab w:val="left" w:pos="1100"/>
        </w:tabs>
        <w:spacing w:line="360" w:lineRule="auto"/>
        <w:ind w:left="20" w:firstLine="580"/>
        <w:rPr>
          <w:sz w:val="24"/>
          <w:szCs w:val="24"/>
        </w:rPr>
      </w:pPr>
      <w:r w:rsidRPr="00493BB7">
        <w:rPr>
          <w:sz w:val="24"/>
          <w:szCs w:val="24"/>
        </w:rPr>
        <w:t>анкета юридического лица</w:t>
      </w:r>
    </w:p>
    <w:p w:rsidR="003938EA" w:rsidRPr="00671DE0" w:rsidRDefault="00493BB7" w:rsidP="00B110F9">
      <w:pPr>
        <w:pStyle w:val="Bodytext1"/>
        <w:numPr>
          <w:ilvl w:val="0"/>
          <w:numId w:val="50"/>
        </w:numPr>
        <w:shd w:val="clear" w:color="auto" w:fill="auto"/>
        <w:tabs>
          <w:tab w:val="left" w:pos="1100"/>
        </w:tabs>
        <w:spacing w:line="360" w:lineRule="auto"/>
        <w:ind w:left="20" w:firstLine="580"/>
        <w:rPr>
          <w:sz w:val="24"/>
          <w:szCs w:val="24"/>
        </w:rPr>
      </w:pPr>
      <w:r w:rsidRPr="00493BB7">
        <w:rPr>
          <w:sz w:val="24"/>
          <w:szCs w:val="24"/>
        </w:rPr>
        <w:t>учредительные документы, являющиеся таковыми для данного юридического лица в соответствии с законодательством РФ (устав либо устав и учредительный договор, либо только учредительный договор), со всеми зарегистрированными изменениями и дополнениями к ним - копии, заверенные нотариально, либо уполномоченным органом, осуществляющим государственную регистрацию юридических лиц;</w:t>
      </w:r>
    </w:p>
    <w:p w:rsidR="003938EA" w:rsidRPr="00671DE0" w:rsidRDefault="00493BB7" w:rsidP="004A37E1">
      <w:pPr>
        <w:pStyle w:val="Bodytext1"/>
        <w:numPr>
          <w:ilvl w:val="0"/>
          <w:numId w:val="50"/>
        </w:numPr>
        <w:shd w:val="clear" w:color="auto" w:fill="auto"/>
        <w:tabs>
          <w:tab w:val="left" w:pos="1100"/>
        </w:tabs>
        <w:spacing w:line="360" w:lineRule="auto"/>
        <w:ind w:left="20" w:firstLine="580"/>
        <w:rPr>
          <w:sz w:val="24"/>
          <w:szCs w:val="24"/>
        </w:rPr>
      </w:pPr>
      <w:r w:rsidRPr="00493BB7">
        <w:rPr>
          <w:sz w:val="24"/>
          <w:szCs w:val="24"/>
        </w:rPr>
        <w:t>свидетельство о государственной регистрации юридического лица - нотариально удостоверенная копия;</w:t>
      </w:r>
    </w:p>
    <w:p w:rsidR="004A37E1" w:rsidRPr="00671DE0" w:rsidRDefault="00493BB7" w:rsidP="004A37E1">
      <w:pPr>
        <w:pStyle w:val="Bodytext1"/>
        <w:numPr>
          <w:ilvl w:val="0"/>
          <w:numId w:val="50"/>
        </w:numPr>
        <w:shd w:val="clear" w:color="auto" w:fill="auto"/>
        <w:tabs>
          <w:tab w:val="left" w:pos="1100"/>
        </w:tabs>
        <w:spacing w:line="360" w:lineRule="auto"/>
        <w:ind w:left="20" w:firstLine="580"/>
        <w:rPr>
          <w:sz w:val="24"/>
          <w:szCs w:val="24"/>
        </w:rPr>
      </w:pPr>
      <w:r w:rsidRPr="00493BB7">
        <w:rPr>
          <w:sz w:val="24"/>
          <w:szCs w:val="24"/>
        </w:rPr>
        <w:t>свидетельство о внесении в Единый государственный реестр юридических лиц записи о юридическом лице, зарегистрированном до 01.07.2002, - нотариально удостоверенная копия;</w:t>
      </w:r>
    </w:p>
    <w:p w:rsidR="003938EA" w:rsidRPr="00671DE0" w:rsidRDefault="00493BB7" w:rsidP="004A37E1">
      <w:pPr>
        <w:pStyle w:val="Bodytext1"/>
        <w:numPr>
          <w:ilvl w:val="0"/>
          <w:numId w:val="50"/>
        </w:numPr>
        <w:shd w:val="clear" w:color="auto" w:fill="auto"/>
        <w:tabs>
          <w:tab w:val="left" w:pos="1100"/>
        </w:tabs>
        <w:spacing w:line="360" w:lineRule="auto"/>
        <w:ind w:left="20" w:firstLine="580"/>
        <w:rPr>
          <w:sz w:val="24"/>
          <w:szCs w:val="24"/>
        </w:rPr>
      </w:pPr>
      <w:r w:rsidRPr="00493BB7">
        <w:rPr>
          <w:sz w:val="24"/>
          <w:szCs w:val="24"/>
        </w:rPr>
        <w:t xml:space="preserve">свидетельство </w:t>
      </w:r>
      <w:proofErr w:type="gramStart"/>
      <w:r w:rsidRPr="00493BB7">
        <w:rPr>
          <w:sz w:val="24"/>
          <w:szCs w:val="24"/>
        </w:rPr>
        <w:t>о постановке на учет российской организации в налоговом органе по месту нахождения на территории</w:t>
      </w:r>
      <w:proofErr w:type="gramEnd"/>
      <w:r w:rsidRPr="00493BB7">
        <w:rPr>
          <w:sz w:val="24"/>
          <w:szCs w:val="24"/>
        </w:rPr>
        <w:t xml:space="preserve"> РФ - нотариально удостоверенная копия;</w:t>
      </w:r>
    </w:p>
    <w:p w:rsidR="003938EA" w:rsidRPr="00671DE0" w:rsidRDefault="00493BB7" w:rsidP="004A37E1">
      <w:pPr>
        <w:pStyle w:val="Bodytext1"/>
        <w:numPr>
          <w:ilvl w:val="0"/>
          <w:numId w:val="50"/>
        </w:numPr>
        <w:shd w:val="clear" w:color="auto" w:fill="auto"/>
        <w:tabs>
          <w:tab w:val="left" w:pos="1100"/>
        </w:tabs>
        <w:spacing w:line="360" w:lineRule="auto"/>
        <w:ind w:left="20" w:firstLine="580"/>
        <w:rPr>
          <w:sz w:val="24"/>
          <w:szCs w:val="24"/>
        </w:rPr>
      </w:pPr>
      <w:r w:rsidRPr="00493BB7">
        <w:rPr>
          <w:sz w:val="24"/>
          <w:szCs w:val="24"/>
        </w:rPr>
        <w:t xml:space="preserve">лицензия профессионального участника рынка ценных бумаг (при заключении Депозитарного договора о </w:t>
      </w:r>
      <w:proofErr w:type="spellStart"/>
      <w:r w:rsidRPr="00493BB7">
        <w:rPr>
          <w:sz w:val="24"/>
          <w:szCs w:val="24"/>
        </w:rPr>
        <w:t>междепозитарных</w:t>
      </w:r>
      <w:proofErr w:type="spellEnd"/>
      <w:r w:rsidRPr="00493BB7">
        <w:rPr>
          <w:sz w:val="24"/>
          <w:szCs w:val="24"/>
        </w:rPr>
        <w:t xml:space="preserve"> отношениях, а также Депозитарного договора с доверительным управляющим) - нотариально удостоверенная копия;</w:t>
      </w:r>
    </w:p>
    <w:p w:rsidR="003938EA" w:rsidRPr="00671DE0" w:rsidRDefault="00493BB7" w:rsidP="00B110F9">
      <w:pPr>
        <w:pStyle w:val="Bodytext1"/>
        <w:numPr>
          <w:ilvl w:val="0"/>
          <w:numId w:val="50"/>
        </w:numPr>
        <w:shd w:val="clear" w:color="auto" w:fill="auto"/>
        <w:tabs>
          <w:tab w:val="left" w:pos="1105"/>
        </w:tabs>
        <w:spacing w:line="360" w:lineRule="auto"/>
        <w:ind w:left="20" w:right="20" w:firstLine="580"/>
        <w:rPr>
          <w:sz w:val="24"/>
          <w:szCs w:val="24"/>
        </w:rPr>
      </w:pPr>
      <w:r w:rsidRPr="00493BB7">
        <w:rPr>
          <w:sz w:val="24"/>
          <w:szCs w:val="24"/>
        </w:rPr>
        <w:t>документ (решение, протокол и т.п.), подтверждающий назначение на должность лица, имеющего право действовать от имени юридического лица без доверенности в рамках полномочий, предусмотренных учредительными документами - копия, заверенная юридическим лицом либо нотариально, или оригинал;</w:t>
      </w:r>
    </w:p>
    <w:p w:rsidR="00CA0EAE" w:rsidRPr="00671DE0" w:rsidRDefault="00493BB7" w:rsidP="00E74675">
      <w:pPr>
        <w:pStyle w:val="Bodytext1"/>
        <w:numPr>
          <w:ilvl w:val="0"/>
          <w:numId w:val="50"/>
        </w:numPr>
        <w:shd w:val="clear" w:color="auto" w:fill="auto"/>
        <w:tabs>
          <w:tab w:val="left" w:pos="1100"/>
        </w:tabs>
        <w:spacing w:line="360" w:lineRule="auto"/>
        <w:ind w:left="20" w:right="20" w:firstLine="580"/>
        <w:rPr>
          <w:sz w:val="24"/>
          <w:szCs w:val="24"/>
        </w:rPr>
      </w:pPr>
      <w:r w:rsidRPr="00493BB7">
        <w:rPr>
          <w:sz w:val="24"/>
          <w:szCs w:val="24"/>
        </w:rPr>
        <w:t>для кредитных организаций - письмо Банка России о согласовании кандидатуры единоличного исполнительного органа (руководителя коллегиального исполнительного органа) юридического лица - нотариально удостоверенная копия;</w:t>
      </w:r>
    </w:p>
    <w:p w:rsidR="003938EA" w:rsidRPr="00671DE0" w:rsidRDefault="00493BB7" w:rsidP="00B110F9">
      <w:pPr>
        <w:pStyle w:val="Bodytext1"/>
        <w:numPr>
          <w:ilvl w:val="0"/>
          <w:numId w:val="50"/>
        </w:numPr>
        <w:shd w:val="clear" w:color="auto" w:fill="auto"/>
        <w:tabs>
          <w:tab w:val="left" w:pos="1105"/>
        </w:tabs>
        <w:spacing w:after="180" w:line="360" w:lineRule="auto"/>
        <w:ind w:left="20" w:right="20" w:firstLine="580"/>
        <w:rPr>
          <w:sz w:val="24"/>
          <w:szCs w:val="24"/>
        </w:rPr>
      </w:pPr>
      <w:r w:rsidRPr="00493BB7">
        <w:rPr>
          <w:sz w:val="24"/>
          <w:szCs w:val="24"/>
        </w:rPr>
        <w:t>карточка с образцами подпис</w:t>
      </w:r>
      <w:proofErr w:type="gramStart"/>
      <w:r w:rsidRPr="00493BB7">
        <w:rPr>
          <w:sz w:val="24"/>
          <w:szCs w:val="24"/>
        </w:rPr>
        <w:t>и(</w:t>
      </w:r>
      <w:proofErr w:type="gramEnd"/>
      <w:r w:rsidRPr="00493BB7">
        <w:rPr>
          <w:sz w:val="24"/>
          <w:szCs w:val="24"/>
        </w:rPr>
        <w:t>ей) и оттиском печати, содержащая подпись лица, имеющего право действовать без доверенности от имени юридического лица, оформленная в порядке, установленном законодательством РФ - копия, заверенная нотариально, или оригинал, подлинность подписи(ей) на котором удостоверена нотариально.</w:t>
      </w:r>
    </w:p>
    <w:p w:rsidR="003938EA" w:rsidRPr="00671DE0" w:rsidRDefault="00493BB7" w:rsidP="00C621B3">
      <w:pPr>
        <w:pStyle w:val="Bodytext40"/>
        <w:shd w:val="clear" w:color="auto" w:fill="auto"/>
        <w:spacing w:line="360" w:lineRule="auto"/>
        <w:ind w:left="20" w:firstLine="689"/>
        <w:rPr>
          <w:sz w:val="24"/>
          <w:szCs w:val="24"/>
        </w:rPr>
      </w:pPr>
      <w:r w:rsidRPr="00493BB7">
        <w:rPr>
          <w:sz w:val="24"/>
          <w:szCs w:val="24"/>
        </w:rPr>
        <w:t>Для юридических лиц, созданных в соответствии с законодательством иностранных государств:</w:t>
      </w:r>
    </w:p>
    <w:p w:rsidR="003C6A65" w:rsidRPr="00671DE0" w:rsidRDefault="00493BB7" w:rsidP="00B110F9">
      <w:pPr>
        <w:pStyle w:val="Bodytext1"/>
        <w:numPr>
          <w:ilvl w:val="0"/>
          <w:numId w:val="50"/>
        </w:numPr>
        <w:shd w:val="clear" w:color="auto" w:fill="auto"/>
        <w:tabs>
          <w:tab w:val="left" w:pos="1090"/>
        </w:tabs>
        <w:spacing w:line="360" w:lineRule="auto"/>
        <w:ind w:left="20" w:right="20" w:firstLine="580"/>
        <w:rPr>
          <w:sz w:val="24"/>
          <w:szCs w:val="24"/>
        </w:rPr>
      </w:pPr>
      <w:r w:rsidRPr="00493BB7">
        <w:rPr>
          <w:sz w:val="24"/>
          <w:szCs w:val="24"/>
        </w:rPr>
        <w:t>анкета юридического лица;</w:t>
      </w:r>
    </w:p>
    <w:p w:rsidR="002018DC" w:rsidRPr="00671DE0" w:rsidRDefault="00493BB7" w:rsidP="00B110F9">
      <w:pPr>
        <w:pStyle w:val="Bodytext1"/>
        <w:numPr>
          <w:ilvl w:val="0"/>
          <w:numId w:val="50"/>
        </w:numPr>
        <w:shd w:val="clear" w:color="auto" w:fill="auto"/>
        <w:tabs>
          <w:tab w:val="left" w:pos="1090"/>
        </w:tabs>
        <w:spacing w:line="360" w:lineRule="auto"/>
        <w:ind w:left="20" w:right="20" w:firstLine="580"/>
        <w:rPr>
          <w:sz w:val="24"/>
          <w:szCs w:val="24"/>
        </w:rPr>
      </w:pPr>
      <w:r w:rsidRPr="00493BB7">
        <w:rPr>
          <w:sz w:val="24"/>
          <w:szCs w:val="24"/>
        </w:rPr>
        <w:t>учредительные документы, являющиеся таковыми для юридического лица в соответствии с законодательством страны его регистрации, со всеми зарегистрированными изменениями и дополнениями к ним;</w:t>
      </w:r>
    </w:p>
    <w:p w:rsidR="002018DC" w:rsidRPr="00671DE0" w:rsidRDefault="00493BB7" w:rsidP="00B110F9">
      <w:pPr>
        <w:pStyle w:val="Bodytext1"/>
        <w:numPr>
          <w:ilvl w:val="0"/>
          <w:numId w:val="50"/>
        </w:numPr>
        <w:shd w:val="clear" w:color="auto" w:fill="auto"/>
        <w:tabs>
          <w:tab w:val="left" w:pos="1110"/>
        </w:tabs>
        <w:spacing w:line="360" w:lineRule="auto"/>
        <w:ind w:left="20" w:right="20" w:firstLine="580"/>
        <w:rPr>
          <w:sz w:val="24"/>
          <w:szCs w:val="24"/>
        </w:rPr>
      </w:pPr>
      <w:r w:rsidRPr="00493BB7">
        <w:rPr>
          <w:sz w:val="24"/>
          <w:szCs w:val="24"/>
        </w:rPr>
        <w:t>докумен</w:t>
      </w:r>
      <w:proofErr w:type="gramStart"/>
      <w:r w:rsidRPr="00493BB7">
        <w:rPr>
          <w:sz w:val="24"/>
          <w:szCs w:val="24"/>
        </w:rPr>
        <w:t>т(</w:t>
      </w:r>
      <w:proofErr w:type="spellStart"/>
      <w:proofErr w:type="gramEnd"/>
      <w:r w:rsidRPr="00493BB7">
        <w:rPr>
          <w:sz w:val="24"/>
          <w:szCs w:val="24"/>
        </w:rPr>
        <w:t>ы</w:t>
      </w:r>
      <w:proofErr w:type="spellEnd"/>
      <w:r w:rsidRPr="00493BB7">
        <w:rPr>
          <w:sz w:val="24"/>
          <w:szCs w:val="24"/>
        </w:rPr>
        <w:t>), подтверждающий(е) в соответствии с законодательством страны регистрации юридического лица государственную регистрацию юридического лица с указанием в нём (в них) государственного регистрационного номера, места государственной регистрации и адреса местонахождения юридического лица (сертификаты, свидетельства, выписки и т.п.);</w:t>
      </w:r>
    </w:p>
    <w:p w:rsidR="002018DC" w:rsidRPr="00671DE0" w:rsidRDefault="00493BB7" w:rsidP="00B110F9">
      <w:pPr>
        <w:pStyle w:val="Bodytext1"/>
        <w:numPr>
          <w:ilvl w:val="0"/>
          <w:numId w:val="50"/>
        </w:numPr>
        <w:shd w:val="clear" w:color="auto" w:fill="auto"/>
        <w:tabs>
          <w:tab w:val="left" w:pos="1105"/>
        </w:tabs>
        <w:spacing w:line="360" w:lineRule="auto"/>
        <w:ind w:left="20" w:right="20" w:firstLine="580"/>
        <w:rPr>
          <w:sz w:val="24"/>
          <w:szCs w:val="24"/>
        </w:rPr>
      </w:pPr>
      <w:r w:rsidRPr="00493BB7">
        <w:rPr>
          <w:sz w:val="24"/>
          <w:szCs w:val="24"/>
        </w:rPr>
        <w:t>для юридических лиц, осуществляющих деятельность в РФ через постоянное представительство (филиал, другое обособленное подразделение), и/или имеющих на территории РФ недвижимое имущество / транспортные средства - Свидетельство о постановке на учет в налоговом органе РФ;</w:t>
      </w:r>
    </w:p>
    <w:p w:rsidR="002018DC" w:rsidRPr="00671DE0" w:rsidRDefault="00493BB7" w:rsidP="00254B09">
      <w:pPr>
        <w:pStyle w:val="Bodytext1"/>
        <w:numPr>
          <w:ilvl w:val="0"/>
          <w:numId w:val="50"/>
        </w:numPr>
        <w:shd w:val="clear" w:color="auto" w:fill="auto"/>
        <w:tabs>
          <w:tab w:val="left" w:pos="1095"/>
        </w:tabs>
        <w:spacing w:line="360" w:lineRule="auto"/>
        <w:ind w:left="20" w:right="20" w:firstLine="580"/>
        <w:rPr>
          <w:sz w:val="24"/>
          <w:szCs w:val="24"/>
        </w:rPr>
      </w:pPr>
      <w:r w:rsidRPr="00493BB7">
        <w:rPr>
          <w:sz w:val="24"/>
          <w:szCs w:val="24"/>
        </w:rPr>
        <w:t>для юридических лиц, подлежащих учету в налоговом органе по месту постановки на учет банка (по месту нахождения филиала), в котором им открыт счет - Свидетельство об учете в налоговом органе;</w:t>
      </w:r>
    </w:p>
    <w:p w:rsidR="00C52797" w:rsidRPr="00671DE0" w:rsidRDefault="00493BB7" w:rsidP="00B110F9">
      <w:pPr>
        <w:pStyle w:val="Bodytext1"/>
        <w:numPr>
          <w:ilvl w:val="0"/>
          <w:numId w:val="50"/>
        </w:numPr>
        <w:shd w:val="clear" w:color="auto" w:fill="auto"/>
        <w:tabs>
          <w:tab w:val="left" w:pos="1105"/>
        </w:tabs>
        <w:spacing w:line="360" w:lineRule="auto"/>
        <w:ind w:left="20" w:right="20" w:firstLine="580"/>
        <w:rPr>
          <w:sz w:val="24"/>
          <w:szCs w:val="24"/>
        </w:rPr>
      </w:pPr>
      <w:r w:rsidRPr="00493BB7">
        <w:rPr>
          <w:sz w:val="24"/>
          <w:szCs w:val="24"/>
        </w:rPr>
        <w:t>документ (решение, протокол, сертификат и т.п.), подтверждающий в соответствии с законодательством страны регистрации юридического лица назначение на должность лица, имеющего право действовать от имени юридического лица без доверенности в рамках полномочий, предусмотренных учредительными документами;</w:t>
      </w:r>
    </w:p>
    <w:p w:rsidR="00C52797" w:rsidRPr="00671DE0" w:rsidRDefault="00493BB7" w:rsidP="00B110F9">
      <w:pPr>
        <w:pStyle w:val="Bodytext1"/>
        <w:numPr>
          <w:ilvl w:val="0"/>
          <w:numId w:val="50"/>
        </w:numPr>
        <w:shd w:val="clear" w:color="auto" w:fill="auto"/>
        <w:tabs>
          <w:tab w:val="left" w:pos="1100"/>
        </w:tabs>
        <w:spacing w:line="360" w:lineRule="auto"/>
        <w:ind w:left="20" w:right="20" w:firstLine="580"/>
        <w:rPr>
          <w:sz w:val="24"/>
          <w:szCs w:val="24"/>
        </w:rPr>
      </w:pPr>
      <w:r w:rsidRPr="00493BB7">
        <w:rPr>
          <w:sz w:val="24"/>
          <w:szCs w:val="24"/>
        </w:rPr>
        <w:t>докумен</w:t>
      </w:r>
      <w:proofErr w:type="gramStart"/>
      <w:r w:rsidRPr="00493BB7">
        <w:rPr>
          <w:sz w:val="24"/>
          <w:szCs w:val="24"/>
        </w:rPr>
        <w:t>т(</w:t>
      </w:r>
      <w:proofErr w:type="spellStart"/>
      <w:proofErr w:type="gramEnd"/>
      <w:r w:rsidRPr="00493BB7">
        <w:rPr>
          <w:sz w:val="24"/>
          <w:szCs w:val="24"/>
        </w:rPr>
        <w:t>ы</w:t>
      </w:r>
      <w:proofErr w:type="spellEnd"/>
      <w:r w:rsidRPr="00493BB7">
        <w:rPr>
          <w:sz w:val="24"/>
          <w:szCs w:val="24"/>
        </w:rPr>
        <w:t>) налогового органа, содержащий(е) в соответствии с законодательством страны регистрации юридического лица код налогоплательщика (или его аналог) в этой стране;</w:t>
      </w:r>
    </w:p>
    <w:p w:rsidR="00C621B3" w:rsidRPr="00671DE0" w:rsidRDefault="00493BB7" w:rsidP="00B110F9">
      <w:pPr>
        <w:pStyle w:val="Bodytext1"/>
        <w:numPr>
          <w:ilvl w:val="0"/>
          <w:numId w:val="50"/>
        </w:numPr>
        <w:shd w:val="clear" w:color="auto" w:fill="auto"/>
        <w:tabs>
          <w:tab w:val="left" w:pos="1100"/>
        </w:tabs>
        <w:spacing w:line="360" w:lineRule="auto"/>
        <w:ind w:left="20" w:right="20" w:firstLine="580"/>
        <w:rPr>
          <w:sz w:val="24"/>
          <w:szCs w:val="24"/>
        </w:rPr>
      </w:pPr>
      <w:r w:rsidRPr="00493BB7">
        <w:rPr>
          <w:sz w:val="24"/>
          <w:szCs w:val="24"/>
        </w:rPr>
        <w:t>карточка (иной документ) с образцами подписей уполномоченных лиц и оттиском печати юридического лица;</w:t>
      </w:r>
    </w:p>
    <w:p w:rsidR="00530465" w:rsidRPr="00671DE0" w:rsidRDefault="00493BB7" w:rsidP="00B110F9">
      <w:pPr>
        <w:pStyle w:val="Bodytext1"/>
        <w:numPr>
          <w:ilvl w:val="0"/>
          <w:numId w:val="50"/>
        </w:numPr>
        <w:shd w:val="clear" w:color="auto" w:fill="auto"/>
        <w:tabs>
          <w:tab w:val="left" w:pos="1110"/>
        </w:tabs>
        <w:spacing w:line="360" w:lineRule="auto"/>
        <w:ind w:left="20" w:right="20" w:firstLine="580"/>
        <w:rPr>
          <w:sz w:val="24"/>
          <w:szCs w:val="24"/>
        </w:rPr>
      </w:pPr>
      <w:r w:rsidRPr="00493BB7">
        <w:rPr>
          <w:sz w:val="24"/>
          <w:szCs w:val="24"/>
        </w:rPr>
        <w:t>в случае подписания Анкеты Клиента уполномоченным лицом, действующим на основании доверенности, и если в такой доверенности подпись лица, имеющего право действовать от имени юридического лица без доверенности (директора и т.п., далее - «руководитель»), не заверена надлежащим образом, дополнительно представляется карточка с образцами подпис</w:t>
      </w:r>
      <w:proofErr w:type="gramStart"/>
      <w:r w:rsidRPr="00493BB7">
        <w:rPr>
          <w:sz w:val="24"/>
          <w:szCs w:val="24"/>
        </w:rPr>
        <w:t>и(</w:t>
      </w:r>
      <w:proofErr w:type="gramEnd"/>
      <w:r w:rsidRPr="00493BB7">
        <w:rPr>
          <w:sz w:val="24"/>
          <w:szCs w:val="24"/>
        </w:rPr>
        <w:t>ей) и оттиском печати (при её наличии), содержащая подпись руководителя, оформленная в порядке, установленном законодательством страны регистрации юридического лица или в соответствии с законодательством РФ;</w:t>
      </w:r>
    </w:p>
    <w:p w:rsidR="003938EA" w:rsidRPr="00671DE0" w:rsidRDefault="00493BB7" w:rsidP="00B110F9">
      <w:pPr>
        <w:pStyle w:val="Bodytext1"/>
        <w:numPr>
          <w:ilvl w:val="0"/>
          <w:numId w:val="50"/>
        </w:numPr>
        <w:shd w:val="clear" w:color="auto" w:fill="auto"/>
        <w:tabs>
          <w:tab w:val="left" w:pos="1105"/>
        </w:tabs>
        <w:spacing w:line="360" w:lineRule="auto"/>
        <w:ind w:left="20" w:right="20" w:firstLine="580"/>
        <w:rPr>
          <w:sz w:val="24"/>
          <w:szCs w:val="24"/>
        </w:rPr>
      </w:pPr>
      <w:proofErr w:type="gramStart"/>
      <w:r w:rsidRPr="00493BB7">
        <w:rPr>
          <w:sz w:val="24"/>
          <w:szCs w:val="24"/>
        </w:rPr>
        <w:t xml:space="preserve">в случае заключения Депозитарного договора с иностранным номинальным держателем - документы, подтверждающие, что местом учреждения иностранной организации является государство, указанное в </w:t>
      </w:r>
      <w:proofErr w:type="spellStart"/>
      <w:r w:rsidRPr="00493BB7">
        <w:rPr>
          <w:sz w:val="24"/>
          <w:szCs w:val="24"/>
        </w:rPr>
        <w:t>пп</w:t>
      </w:r>
      <w:proofErr w:type="spellEnd"/>
      <w:r w:rsidRPr="00493BB7">
        <w:rPr>
          <w:sz w:val="24"/>
          <w:szCs w:val="24"/>
        </w:rPr>
        <w:t>. 1 и 2 п.2 ст. 51.1 Закона о рынке ценных бумаг, и что такая организация в соответствии с ее личным законом вправе осуществлять учет и переход прав на ценные бумаги.</w:t>
      </w:r>
      <w:proofErr w:type="gramEnd"/>
      <w:r w:rsidRPr="00493BB7">
        <w:rPr>
          <w:sz w:val="24"/>
          <w:szCs w:val="24"/>
        </w:rPr>
        <w:t xml:space="preserve"> 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p>
    <w:p w:rsidR="003938EA" w:rsidRPr="00671DE0" w:rsidRDefault="00493BB7" w:rsidP="00C621B3">
      <w:pPr>
        <w:pStyle w:val="Bodytext1"/>
        <w:numPr>
          <w:ilvl w:val="0"/>
          <w:numId w:val="50"/>
        </w:numPr>
        <w:shd w:val="clear" w:color="auto" w:fill="auto"/>
        <w:tabs>
          <w:tab w:val="left" w:pos="1105"/>
        </w:tabs>
        <w:spacing w:line="360" w:lineRule="auto"/>
        <w:ind w:left="20" w:right="20" w:firstLine="580"/>
        <w:rPr>
          <w:sz w:val="24"/>
          <w:szCs w:val="24"/>
        </w:rPr>
      </w:pPr>
      <w:proofErr w:type="gramStart"/>
      <w:r w:rsidRPr="00493BB7">
        <w:rPr>
          <w:sz w:val="24"/>
          <w:szCs w:val="24"/>
        </w:rPr>
        <w:t xml:space="preserve">в случае заключения Депозитарного договора с иностранным уполномоченным держателем - документы, подтверждающие, что местом учреждения иностранной организации является государство, указанное в </w:t>
      </w:r>
      <w:proofErr w:type="spellStart"/>
      <w:r w:rsidRPr="00493BB7">
        <w:rPr>
          <w:sz w:val="24"/>
          <w:szCs w:val="24"/>
        </w:rPr>
        <w:t>пп</w:t>
      </w:r>
      <w:proofErr w:type="spellEnd"/>
      <w:r w:rsidRPr="00493BB7">
        <w:rPr>
          <w:sz w:val="24"/>
          <w:szCs w:val="24"/>
        </w:rPr>
        <w:t>. 1 и 2 п.2 ст. 51.1 Закона о рынке ценных бумаг, и что такая организация в соответствии с ее личным законом вправе, не являясь собственником ценных бумаг, осуществлять от своего имени и в интересах других лиц любые юридические</w:t>
      </w:r>
      <w:proofErr w:type="gramEnd"/>
      <w:r w:rsidRPr="00493BB7">
        <w:rPr>
          <w:sz w:val="24"/>
          <w:szCs w:val="24"/>
        </w:rPr>
        <w:t xml:space="preserve"> и фактические действия с ценными бумагами, а также осуществлять права по ценным бумагам. Подтверждением того, что иностранная организация в соответствии с ее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может являться соответствующее заявление, подписанное уполномоченным лицом такой организации</w:t>
      </w:r>
      <w:proofErr w:type="gramStart"/>
      <w:r w:rsidRPr="00493BB7">
        <w:rPr>
          <w:sz w:val="24"/>
          <w:szCs w:val="24"/>
        </w:rPr>
        <w:t>.</w:t>
      </w:r>
      <w:proofErr w:type="gramEnd"/>
      <w:r w:rsidRPr="00493BB7">
        <w:rPr>
          <w:sz w:val="24"/>
          <w:szCs w:val="24"/>
        </w:rPr>
        <w:t xml:space="preserve"> </w:t>
      </w:r>
      <w:proofErr w:type="gramStart"/>
      <w:r w:rsidRPr="00493BB7">
        <w:rPr>
          <w:sz w:val="24"/>
          <w:szCs w:val="24"/>
        </w:rPr>
        <w:t>у</w:t>
      </w:r>
      <w:proofErr w:type="gramEnd"/>
      <w:r w:rsidRPr="00493BB7">
        <w:rPr>
          <w:sz w:val="24"/>
          <w:szCs w:val="24"/>
        </w:rPr>
        <w:t>казанное заявление может быть составлено в виде отдельного документа или содержаться в другом документе, предоставляемом Депозитарию.</w:t>
      </w:r>
    </w:p>
    <w:p w:rsidR="00B51ED6" w:rsidRDefault="00493BB7">
      <w:pPr>
        <w:pStyle w:val="Bodytext0"/>
        <w:shd w:val="clear" w:color="auto" w:fill="auto"/>
        <w:tabs>
          <w:tab w:val="left" w:pos="709"/>
        </w:tabs>
        <w:spacing w:line="360" w:lineRule="auto"/>
        <w:jc w:val="both"/>
        <w:rPr>
          <w:sz w:val="24"/>
          <w:szCs w:val="24"/>
        </w:rPr>
      </w:pPr>
      <w:r w:rsidRPr="00493BB7">
        <w:rPr>
          <w:sz w:val="24"/>
          <w:szCs w:val="24"/>
        </w:rPr>
        <w:tab/>
        <w:t xml:space="preserve">Вышеуказанные документы предоставляются в форме </w:t>
      </w:r>
      <w:proofErr w:type="spellStart"/>
      <w:r w:rsidRPr="00493BB7">
        <w:rPr>
          <w:sz w:val="24"/>
          <w:szCs w:val="24"/>
        </w:rPr>
        <w:t>апостилированной</w:t>
      </w:r>
      <w:proofErr w:type="spellEnd"/>
      <w:r w:rsidRPr="00493BB7">
        <w:rPr>
          <w:sz w:val="24"/>
          <w:szCs w:val="24"/>
        </w:rPr>
        <w:t xml:space="preserve"> или легализованной в установленном порядке копии (оригинала) документов с нотариально удостоверенным переводом на русский язык, если иное не предусмотрено международным соглашением между Россией и государством, в котором зарегистрировано юридическое лицо.</w:t>
      </w:r>
    </w:p>
    <w:p w:rsidR="003938EA" w:rsidRPr="00671DE0" w:rsidRDefault="00493BB7" w:rsidP="009D2F40">
      <w:pPr>
        <w:pStyle w:val="Bodytext40"/>
        <w:shd w:val="clear" w:color="auto" w:fill="auto"/>
        <w:spacing w:line="360" w:lineRule="auto"/>
        <w:ind w:left="20" w:firstLine="689"/>
        <w:rPr>
          <w:sz w:val="24"/>
          <w:szCs w:val="24"/>
        </w:rPr>
      </w:pPr>
      <w:r w:rsidRPr="00493BB7">
        <w:rPr>
          <w:sz w:val="24"/>
          <w:szCs w:val="24"/>
        </w:rPr>
        <w:t>Для физических лиц - граждан РФ:</w:t>
      </w:r>
    </w:p>
    <w:p w:rsidR="003C6A65" w:rsidRPr="00671DE0" w:rsidRDefault="00493BB7" w:rsidP="009D2F40">
      <w:pPr>
        <w:pStyle w:val="Bodytext1"/>
        <w:numPr>
          <w:ilvl w:val="0"/>
          <w:numId w:val="50"/>
        </w:numPr>
        <w:shd w:val="clear" w:color="auto" w:fill="auto"/>
        <w:tabs>
          <w:tab w:val="left" w:pos="735"/>
        </w:tabs>
        <w:spacing w:line="360" w:lineRule="auto"/>
        <w:ind w:left="20" w:right="20" w:firstLine="580"/>
        <w:rPr>
          <w:sz w:val="24"/>
          <w:szCs w:val="24"/>
        </w:rPr>
      </w:pPr>
      <w:r w:rsidRPr="00493BB7">
        <w:rPr>
          <w:sz w:val="24"/>
          <w:szCs w:val="24"/>
        </w:rPr>
        <w:t>анкета физического лица;</w:t>
      </w:r>
    </w:p>
    <w:p w:rsidR="003938EA" w:rsidRPr="00671DE0" w:rsidRDefault="00493BB7" w:rsidP="009D2F40">
      <w:pPr>
        <w:pStyle w:val="Bodytext1"/>
        <w:numPr>
          <w:ilvl w:val="0"/>
          <w:numId w:val="50"/>
        </w:numPr>
        <w:shd w:val="clear" w:color="auto" w:fill="auto"/>
        <w:tabs>
          <w:tab w:val="left" w:pos="735"/>
        </w:tabs>
        <w:spacing w:line="360" w:lineRule="auto"/>
        <w:ind w:left="20" w:right="20" w:firstLine="580"/>
        <w:rPr>
          <w:sz w:val="24"/>
          <w:szCs w:val="24"/>
        </w:rPr>
      </w:pPr>
      <w:r w:rsidRPr="00493BB7">
        <w:rPr>
          <w:sz w:val="24"/>
          <w:szCs w:val="24"/>
        </w:rPr>
        <w:t>для лиц, достигших 14 лет, - документ, удостоверяющий личность гражданина РФ в соответствии с законодательством РФ - копия с обязательным предъявлением оригинала;</w:t>
      </w:r>
    </w:p>
    <w:p w:rsidR="003938EA" w:rsidRPr="00671DE0" w:rsidRDefault="00493BB7" w:rsidP="0071048D">
      <w:pPr>
        <w:pStyle w:val="Bodytext1"/>
        <w:numPr>
          <w:ilvl w:val="0"/>
          <w:numId w:val="50"/>
        </w:numPr>
        <w:shd w:val="clear" w:color="auto" w:fill="auto"/>
        <w:tabs>
          <w:tab w:val="left" w:pos="730"/>
        </w:tabs>
        <w:spacing w:line="360" w:lineRule="auto"/>
        <w:ind w:left="20" w:right="20" w:firstLine="580"/>
        <w:rPr>
          <w:sz w:val="24"/>
          <w:szCs w:val="24"/>
        </w:rPr>
      </w:pPr>
      <w:r w:rsidRPr="00493BB7">
        <w:rPr>
          <w:sz w:val="24"/>
          <w:szCs w:val="24"/>
        </w:rPr>
        <w:t>для лиц, не достигших 14 лет - свидетельство о рождении, выданное органами ЗАГС (иными органами, в случаях, предусмотренных законодательством РФ) - копия с обязательным предъявлением оригинала;</w:t>
      </w:r>
    </w:p>
    <w:p w:rsidR="003938EA" w:rsidRPr="00671DE0" w:rsidRDefault="00493BB7" w:rsidP="0071048D">
      <w:pPr>
        <w:pStyle w:val="Bodytext1"/>
        <w:numPr>
          <w:ilvl w:val="0"/>
          <w:numId w:val="50"/>
        </w:numPr>
        <w:shd w:val="clear" w:color="auto" w:fill="auto"/>
        <w:tabs>
          <w:tab w:val="left" w:pos="740"/>
        </w:tabs>
        <w:spacing w:line="360" w:lineRule="auto"/>
        <w:ind w:left="23" w:right="20" w:firstLine="580"/>
        <w:rPr>
          <w:sz w:val="24"/>
          <w:szCs w:val="24"/>
        </w:rPr>
      </w:pPr>
      <w:proofErr w:type="gramStart"/>
      <w:r w:rsidRPr="00493BB7">
        <w:rPr>
          <w:sz w:val="24"/>
          <w:szCs w:val="24"/>
        </w:rPr>
        <w:t>разрешение, выданное законному представителю (родителю, усыновителю, опекуну) органом опеки и попечительства, на совершение сделки (сделок) по отчуждению имущества соответственно:</w:t>
      </w:r>
      <w:proofErr w:type="gramEnd"/>
    </w:p>
    <w:p w:rsidR="003938EA" w:rsidRPr="00671DE0" w:rsidRDefault="00493BB7" w:rsidP="0071048D">
      <w:pPr>
        <w:pStyle w:val="Bodytext1"/>
        <w:numPr>
          <w:ilvl w:val="0"/>
          <w:numId w:val="51"/>
        </w:numPr>
        <w:shd w:val="clear" w:color="auto" w:fill="auto"/>
        <w:tabs>
          <w:tab w:val="left" w:pos="850"/>
        </w:tabs>
        <w:spacing w:line="360" w:lineRule="auto"/>
        <w:ind w:left="23" w:firstLine="720"/>
        <w:rPr>
          <w:sz w:val="24"/>
          <w:szCs w:val="24"/>
        </w:rPr>
      </w:pPr>
      <w:r w:rsidRPr="00493BB7">
        <w:rPr>
          <w:sz w:val="24"/>
          <w:szCs w:val="24"/>
        </w:rPr>
        <w:t>малолетнего (несовершеннолетнего в возрасте до 14 лет);</w:t>
      </w:r>
    </w:p>
    <w:p w:rsidR="003938EA" w:rsidRPr="00671DE0" w:rsidRDefault="00493BB7" w:rsidP="0071048D">
      <w:pPr>
        <w:pStyle w:val="Bodytext1"/>
        <w:numPr>
          <w:ilvl w:val="0"/>
          <w:numId w:val="51"/>
        </w:numPr>
        <w:shd w:val="clear" w:color="auto" w:fill="auto"/>
        <w:tabs>
          <w:tab w:val="left" w:pos="884"/>
        </w:tabs>
        <w:spacing w:line="360" w:lineRule="auto"/>
        <w:ind w:left="23" w:right="20" w:firstLine="720"/>
        <w:rPr>
          <w:sz w:val="24"/>
          <w:szCs w:val="24"/>
        </w:rPr>
      </w:pPr>
      <w:proofErr w:type="gramStart"/>
      <w:r w:rsidRPr="00493BB7">
        <w:rPr>
          <w:sz w:val="24"/>
          <w:szCs w:val="24"/>
        </w:rPr>
        <w:t>гражданина, признанными судом недееспособными вследствие психического расстройства - копия, заверенная нотариально или органом опеки и попечительства;</w:t>
      </w:r>
      <w:proofErr w:type="gramEnd"/>
    </w:p>
    <w:p w:rsidR="003938EA" w:rsidRPr="00671DE0" w:rsidRDefault="00493BB7" w:rsidP="0071048D">
      <w:pPr>
        <w:pStyle w:val="Bodytext1"/>
        <w:numPr>
          <w:ilvl w:val="0"/>
          <w:numId w:val="50"/>
        </w:numPr>
        <w:shd w:val="clear" w:color="auto" w:fill="auto"/>
        <w:tabs>
          <w:tab w:val="left" w:pos="740"/>
        </w:tabs>
        <w:spacing w:line="360" w:lineRule="auto"/>
        <w:ind w:left="23" w:right="20" w:firstLine="580"/>
        <w:rPr>
          <w:sz w:val="24"/>
          <w:szCs w:val="24"/>
        </w:rPr>
      </w:pPr>
      <w:proofErr w:type="gramStart"/>
      <w:r w:rsidRPr="00493BB7">
        <w:rPr>
          <w:sz w:val="24"/>
          <w:szCs w:val="24"/>
        </w:rPr>
        <w:t>разрешение, выданное органом опеки и попечительства, позволяющее попечителю выдавать согласие подопечному (несовершеннолетнему от 14 до 18 лет, не объявленному в порядке, установленном законодательством РФ, полностью дееспособным, или гражданину, ограниченному судом в дееспособности вследствие злоупотребления спиртными напитками или наркотическими средствами) на совершение сделки (сделок) по отчуждению имущества - копия, заверенная нотариально или органом опеки и попечительства;</w:t>
      </w:r>
      <w:proofErr w:type="gramEnd"/>
    </w:p>
    <w:p w:rsidR="003938EA" w:rsidRPr="00671DE0" w:rsidRDefault="00493BB7" w:rsidP="0071048D">
      <w:pPr>
        <w:pStyle w:val="Bodytext1"/>
        <w:numPr>
          <w:ilvl w:val="0"/>
          <w:numId w:val="50"/>
        </w:numPr>
        <w:shd w:val="clear" w:color="auto" w:fill="auto"/>
        <w:tabs>
          <w:tab w:val="left" w:pos="740"/>
        </w:tabs>
        <w:spacing w:line="360" w:lineRule="auto"/>
        <w:ind w:left="23" w:right="20" w:firstLine="580"/>
        <w:rPr>
          <w:sz w:val="24"/>
          <w:szCs w:val="24"/>
        </w:rPr>
      </w:pPr>
      <w:r w:rsidRPr="00493BB7">
        <w:rPr>
          <w:sz w:val="24"/>
          <w:szCs w:val="24"/>
        </w:rPr>
        <w:t>оригинал письменного согласия на совершение всех сделок одного из законных представителей (родителя, усыновителя, попечителя):</w:t>
      </w:r>
    </w:p>
    <w:p w:rsidR="003938EA" w:rsidRPr="00671DE0" w:rsidRDefault="00493BB7" w:rsidP="00C621B3">
      <w:pPr>
        <w:pStyle w:val="Bodytext1"/>
        <w:numPr>
          <w:ilvl w:val="0"/>
          <w:numId w:val="51"/>
        </w:numPr>
        <w:shd w:val="clear" w:color="auto" w:fill="auto"/>
        <w:tabs>
          <w:tab w:val="left" w:pos="874"/>
        </w:tabs>
        <w:spacing w:line="360" w:lineRule="auto"/>
        <w:ind w:left="23" w:right="23" w:firstLine="720"/>
        <w:rPr>
          <w:sz w:val="24"/>
          <w:szCs w:val="24"/>
        </w:rPr>
      </w:pPr>
      <w:r w:rsidRPr="00493BB7">
        <w:rPr>
          <w:sz w:val="24"/>
          <w:szCs w:val="24"/>
        </w:rPr>
        <w:t>несовершеннолетнего от 14 до 18 лет, не объявленного в порядке, установленном законодательством РФ, полностью дееспособным;</w:t>
      </w:r>
    </w:p>
    <w:p w:rsidR="003938EA" w:rsidRPr="00671DE0" w:rsidRDefault="00493BB7" w:rsidP="00C621B3">
      <w:pPr>
        <w:pStyle w:val="Bodytext1"/>
        <w:numPr>
          <w:ilvl w:val="0"/>
          <w:numId w:val="51"/>
        </w:numPr>
        <w:shd w:val="clear" w:color="auto" w:fill="auto"/>
        <w:tabs>
          <w:tab w:val="left" w:pos="946"/>
        </w:tabs>
        <w:spacing w:line="360" w:lineRule="auto"/>
        <w:ind w:left="23" w:right="23" w:firstLine="720"/>
        <w:rPr>
          <w:sz w:val="24"/>
          <w:szCs w:val="24"/>
        </w:rPr>
      </w:pPr>
      <w:r w:rsidRPr="00493BB7">
        <w:rPr>
          <w:sz w:val="24"/>
          <w:szCs w:val="24"/>
        </w:rPr>
        <w:t>гражданина, ограниченными судом в дееспособности вследствие злоупотребления спиртными напитками или наркотическими средствами.</w:t>
      </w:r>
    </w:p>
    <w:p w:rsidR="003938EA" w:rsidRPr="00671DE0" w:rsidRDefault="00493BB7" w:rsidP="00C621B3">
      <w:pPr>
        <w:pStyle w:val="Bodytext1"/>
        <w:shd w:val="clear" w:color="auto" w:fill="auto"/>
        <w:spacing w:line="360" w:lineRule="auto"/>
        <w:ind w:left="23" w:right="23" w:firstLine="580"/>
        <w:rPr>
          <w:sz w:val="24"/>
          <w:szCs w:val="24"/>
        </w:rPr>
      </w:pPr>
      <w:r w:rsidRPr="00493BB7">
        <w:rPr>
          <w:sz w:val="24"/>
          <w:szCs w:val="24"/>
        </w:rPr>
        <w:t>Такое согласие подписывается в присутствии уполномоченного сотрудника Депозитария или представителя Депозитария с обязательным предъявлением документа, удостоверяющего личность законног</w:t>
      </w:r>
      <w:proofErr w:type="gramStart"/>
      <w:r w:rsidRPr="00493BB7">
        <w:rPr>
          <w:sz w:val="24"/>
          <w:szCs w:val="24"/>
        </w:rPr>
        <w:t>о(</w:t>
      </w:r>
      <w:proofErr w:type="spellStart"/>
      <w:proofErr w:type="gramEnd"/>
      <w:r w:rsidRPr="00493BB7">
        <w:rPr>
          <w:sz w:val="24"/>
          <w:szCs w:val="24"/>
        </w:rPr>
        <w:t>ых</w:t>
      </w:r>
      <w:proofErr w:type="spellEnd"/>
      <w:r w:rsidRPr="00493BB7">
        <w:rPr>
          <w:sz w:val="24"/>
          <w:szCs w:val="24"/>
        </w:rPr>
        <w:t>) представителя(ей), а при невозможности такого подписания подлинность подписи(ей) должна быть удостоверена нотариально.</w:t>
      </w:r>
    </w:p>
    <w:p w:rsidR="003938EA" w:rsidRPr="00671DE0" w:rsidRDefault="00493BB7" w:rsidP="00C621B3">
      <w:pPr>
        <w:pStyle w:val="Bodytext40"/>
        <w:shd w:val="clear" w:color="auto" w:fill="auto"/>
        <w:spacing w:line="360" w:lineRule="auto"/>
        <w:ind w:left="20" w:firstLine="689"/>
        <w:rPr>
          <w:sz w:val="24"/>
          <w:szCs w:val="24"/>
        </w:rPr>
      </w:pPr>
      <w:r w:rsidRPr="00493BB7">
        <w:rPr>
          <w:sz w:val="24"/>
          <w:szCs w:val="24"/>
        </w:rPr>
        <w:t>Для физических лиц - иностранных граждан и лиц без гражданства:</w:t>
      </w:r>
    </w:p>
    <w:p w:rsidR="003C6A65" w:rsidRPr="00671DE0" w:rsidRDefault="00493BB7" w:rsidP="00C621B3">
      <w:pPr>
        <w:pStyle w:val="Bodytext1"/>
        <w:numPr>
          <w:ilvl w:val="0"/>
          <w:numId w:val="50"/>
        </w:numPr>
        <w:shd w:val="clear" w:color="auto" w:fill="auto"/>
        <w:tabs>
          <w:tab w:val="left" w:pos="740"/>
        </w:tabs>
        <w:spacing w:line="360" w:lineRule="auto"/>
        <w:ind w:left="23" w:right="23" w:firstLine="578"/>
        <w:rPr>
          <w:sz w:val="24"/>
          <w:szCs w:val="24"/>
        </w:rPr>
      </w:pPr>
      <w:r w:rsidRPr="00493BB7">
        <w:rPr>
          <w:sz w:val="24"/>
          <w:szCs w:val="24"/>
        </w:rPr>
        <w:t>анкета физического лица;</w:t>
      </w:r>
    </w:p>
    <w:p w:rsidR="003938EA" w:rsidRPr="00671DE0" w:rsidRDefault="00493BB7" w:rsidP="00C621B3">
      <w:pPr>
        <w:pStyle w:val="Bodytext1"/>
        <w:numPr>
          <w:ilvl w:val="0"/>
          <w:numId w:val="50"/>
        </w:numPr>
        <w:shd w:val="clear" w:color="auto" w:fill="auto"/>
        <w:tabs>
          <w:tab w:val="left" w:pos="740"/>
        </w:tabs>
        <w:spacing w:line="360" w:lineRule="auto"/>
        <w:ind w:left="23" w:right="23" w:firstLine="578"/>
        <w:rPr>
          <w:sz w:val="24"/>
          <w:szCs w:val="24"/>
        </w:rPr>
      </w:pPr>
      <w:r w:rsidRPr="00493BB7">
        <w:rPr>
          <w:sz w:val="24"/>
          <w:szCs w:val="24"/>
        </w:rPr>
        <w:t>общегражданский паспорт или иной документ, установленный законодательством РФ или признаваемый в соответствии с международным договором РФ в качестве документа, удостоверяющего личность иностранного гражданина или лица без гражданства;</w:t>
      </w:r>
    </w:p>
    <w:p w:rsidR="003938EA" w:rsidRPr="00671DE0" w:rsidRDefault="00493BB7" w:rsidP="00C621B3">
      <w:pPr>
        <w:pStyle w:val="Bodytext1"/>
        <w:numPr>
          <w:ilvl w:val="0"/>
          <w:numId w:val="50"/>
        </w:numPr>
        <w:shd w:val="clear" w:color="auto" w:fill="auto"/>
        <w:tabs>
          <w:tab w:val="left" w:pos="740"/>
        </w:tabs>
        <w:spacing w:line="360" w:lineRule="auto"/>
        <w:ind w:left="23" w:right="23" w:firstLine="578"/>
        <w:rPr>
          <w:sz w:val="24"/>
          <w:szCs w:val="24"/>
        </w:rPr>
      </w:pPr>
      <w:r w:rsidRPr="00493BB7">
        <w:rPr>
          <w:sz w:val="24"/>
          <w:szCs w:val="24"/>
        </w:rPr>
        <w:t>миграционная карта (если в соответствии с действующим законодательством она должна была быть оформлена при пересечении данным иностранным гражданином или лицом без гражданства границы РФ);</w:t>
      </w:r>
    </w:p>
    <w:p w:rsidR="003938EA" w:rsidRPr="00671DE0" w:rsidRDefault="00493BB7" w:rsidP="00C621B3">
      <w:pPr>
        <w:pStyle w:val="Bodytext1"/>
        <w:numPr>
          <w:ilvl w:val="0"/>
          <w:numId w:val="50"/>
        </w:numPr>
        <w:shd w:val="clear" w:color="auto" w:fill="auto"/>
        <w:tabs>
          <w:tab w:val="left" w:pos="730"/>
        </w:tabs>
        <w:spacing w:line="360" w:lineRule="auto"/>
        <w:ind w:left="23" w:right="23" w:firstLine="578"/>
        <w:rPr>
          <w:sz w:val="24"/>
          <w:szCs w:val="24"/>
        </w:rPr>
      </w:pPr>
      <w:r w:rsidRPr="00493BB7">
        <w:rPr>
          <w:sz w:val="24"/>
          <w:szCs w:val="24"/>
        </w:rPr>
        <w:t xml:space="preserve">документ, подтверждающий право иностранного гражданина или лица без гражданства на пребывание (проживание) в РФ; </w:t>
      </w:r>
    </w:p>
    <w:p w:rsidR="004E6ADC" w:rsidRPr="00671DE0" w:rsidRDefault="00493BB7" w:rsidP="00C621B3">
      <w:pPr>
        <w:pStyle w:val="Bodytext1"/>
        <w:numPr>
          <w:ilvl w:val="0"/>
          <w:numId w:val="50"/>
        </w:numPr>
        <w:shd w:val="clear" w:color="auto" w:fill="auto"/>
        <w:tabs>
          <w:tab w:val="left" w:pos="740"/>
        </w:tabs>
        <w:spacing w:line="360" w:lineRule="auto"/>
        <w:ind w:left="23" w:right="23" w:firstLine="578"/>
        <w:rPr>
          <w:sz w:val="24"/>
          <w:szCs w:val="24"/>
        </w:rPr>
      </w:pPr>
      <w:r w:rsidRPr="00493BB7">
        <w:rPr>
          <w:sz w:val="24"/>
          <w:szCs w:val="24"/>
        </w:rPr>
        <w:t>для несовершеннолетних лиц или при наличии иных оснований для ограничения дееспособности физического лица дополнительно представляются документы, подтверждающие в соответствии с законодательством РФ, международными договорами РФ, и законодательством государства, гражданином которого является иностранный гражданин, полную дееспособность последнего и/или право распоряжаться принадлежащим ему имуществом;</w:t>
      </w:r>
    </w:p>
    <w:p w:rsidR="003938EA" w:rsidRPr="00671DE0" w:rsidRDefault="00493BB7" w:rsidP="00C621B3">
      <w:pPr>
        <w:pStyle w:val="Bodytext1"/>
        <w:shd w:val="clear" w:color="auto" w:fill="auto"/>
        <w:tabs>
          <w:tab w:val="left" w:pos="759"/>
        </w:tabs>
        <w:spacing w:line="360" w:lineRule="auto"/>
        <w:ind w:right="20" w:firstLine="709"/>
        <w:rPr>
          <w:sz w:val="24"/>
          <w:szCs w:val="24"/>
        </w:rPr>
      </w:pPr>
      <w:r w:rsidRPr="00493BB7">
        <w:rPr>
          <w:sz w:val="24"/>
          <w:szCs w:val="24"/>
        </w:rPr>
        <w:t>Данный документ не представляется в случае если иностранный гражданин или лицо без гражданства не является лицом, проживающим на территории РФ, и на момент предоставления документов в Депозитарий не находится на территории РФ.</w:t>
      </w:r>
    </w:p>
    <w:p w:rsidR="00691523" w:rsidRPr="00671DE0" w:rsidRDefault="00493BB7" w:rsidP="00C621B3">
      <w:pPr>
        <w:pStyle w:val="Bodytext0"/>
        <w:shd w:val="clear" w:color="auto" w:fill="auto"/>
        <w:spacing w:line="360" w:lineRule="auto"/>
        <w:jc w:val="both"/>
        <w:rPr>
          <w:sz w:val="24"/>
          <w:szCs w:val="24"/>
        </w:rPr>
      </w:pPr>
      <w:r w:rsidRPr="00493BB7">
        <w:rPr>
          <w:sz w:val="24"/>
          <w:szCs w:val="24"/>
        </w:rPr>
        <w:tab/>
        <w:t xml:space="preserve">Вышеуказанные документы предоставляются в форме </w:t>
      </w:r>
      <w:proofErr w:type="spellStart"/>
      <w:r w:rsidRPr="00493BB7">
        <w:rPr>
          <w:sz w:val="24"/>
          <w:szCs w:val="24"/>
        </w:rPr>
        <w:t>апостилированной</w:t>
      </w:r>
      <w:proofErr w:type="spellEnd"/>
      <w:r w:rsidRPr="00493BB7">
        <w:rPr>
          <w:sz w:val="24"/>
          <w:szCs w:val="24"/>
        </w:rPr>
        <w:t xml:space="preserve"> или легализованной в установленном порядке копии (оригинала) документов с нотариально удостоверенным переводом на русский язык, если иное не предусмотрено международным соглашением между Россией и государством, в котором зарегистрировано юридическое лицо.</w:t>
      </w:r>
    </w:p>
    <w:p w:rsidR="00671DE0" w:rsidRDefault="00671DE0" w:rsidP="0071048D">
      <w:pPr>
        <w:pStyle w:val="Bodytext1"/>
        <w:shd w:val="clear" w:color="auto" w:fill="auto"/>
        <w:tabs>
          <w:tab w:val="left" w:pos="759"/>
        </w:tabs>
        <w:spacing w:line="360" w:lineRule="auto"/>
        <w:ind w:right="23"/>
        <w:jc w:val="center"/>
        <w:rPr>
          <w:b/>
          <w:sz w:val="28"/>
          <w:szCs w:val="28"/>
        </w:rPr>
      </w:pPr>
    </w:p>
    <w:p w:rsidR="001D1AF5" w:rsidRDefault="00493BB7">
      <w:pPr>
        <w:pStyle w:val="Bodytext1"/>
        <w:shd w:val="clear" w:color="auto" w:fill="auto"/>
        <w:tabs>
          <w:tab w:val="left" w:pos="759"/>
        </w:tabs>
        <w:spacing w:line="360" w:lineRule="auto"/>
        <w:ind w:right="23"/>
        <w:jc w:val="center"/>
        <w:rPr>
          <w:b/>
          <w:sz w:val="28"/>
          <w:szCs w:val="28"/>
        </w:rPr>
      </w:pPr>
      <w:r w:rsidRPr="00493BB7">
        <w:rPr>
          <w:b/>
          <w:sz w:val="28"/>
          <w:szCs w:val="28"/>
        </w:rPr>
        <w:t>1.2. Счета депо, иные счета и их ведение</w:t>
      </w:r>
    </w:p>
    <w:p w:rsidR="00B51ED6" w:rsidRDefault="00B51ED6">
      <w:pPr>
        <w:pStyle w:val="Bodytext1"/>
        <w:shd w:val="clear" w:color="auto" w:fill="auto"/>
        <w:tabs>
          <w:tab w:val="left" w:pos="759"/>
        </w:tabs>
        <w:spacing w:line="240" w:lineRule="auto"/>
        <w:ind w:right="23"/>
        <w:jc w:val="center"/>
        <w:rPr>
          <w:b/>
          <w:sz w:val="28"/>
          <w:szCs w:val="28"/>
        </w:rPr>
      </w:pPr>
    </w:p>
    <w:p w:rsidR="004A579B" w:rsidRPr="00671DE0" w:rsidRDefault="00493BB7" w:rsidP="0071048D">
      <w:pPr>
        <w:pStyle w:val="Bodytext1"/>
        <w:shd w:val="clear" w:color="auto" w:fill="auto"/>
        <w:tabs>
          <w:tab w:val="left" w:pos="0"/>
        </w:tabs>
        <w:spacing w:line="360" w:lineRule="auto"/>
        <w:ind w:left="20" w:right="23" w:firstLine="689"/>
        <w:rPr>
          <w:sz w:val="24"/>
          <w:szCs w:val="24"/>
        </w:rPr>
      </w:pPr>
      <w:r w:rsidRPr="00493BB7">
        <w:rPr>
          <w:sz w:val="24"/>
          <w:szCs w:val="24"/>
        </w:rPr>
        <w:tab/>
        <w:t>Учет депозитарных операций ведется на счетах депо, открываемых для Депонентов и для каждого места хранения ценных бумаг.</w:t>
      </w:r>
    </w:p>
    <w:p w:rsidR="00A85CA7" w:rsidRPr="00671DE0" w:rsidRDefault="00493BB7" w:rsidP="0071048D">
      <w:pPr>
        <w:autoSpaceDE w:val="0"/>
        <w:autoSpaceDN w:val="0"/>
        <w:adjustRightInd w:val="0"/>
        <w:spacing w:line="360" w:lineRule="auto"/>
        <w:ind w:firstLine="709"/>
        <w:jc w:val="both"/>
        <w:rPr>
          <w:sz w:val="24"/>
          <w:szCs w:val="24"/>
        </w:rPr>
      </w:pPr>
      <w:r w:rsidRPr="00493BB7">
        <w:rPr>
          <w:sz w:val="24"/>
          <w:szCs w:val="24"/>
        </w:rPr>
        <w:t>Депозитарий осуществляет ведение счетов депо и иных счетов посредством внесения и хранения записей по таким счетам в отношении ценных бумаг и сверки указанных записей с информацией, содержащейся в полученных им документах.</w:t>
      </w:r>
    </w:p>
    <w:p w:rsidR="00A85CA7" w:rsidRPr="00671DE0" w:rsidRDefault="00493BB7" w:rsidP="0071048D">
      <w:pPr>
        <w:autoSpaceDE w:val="0"/>
        <w:autoSpaceDN w:val="0"/>
        <w:adjustRightInd w:val="0"/>
        <w:spacing w:line="360" w:lineRule="auto"/>
        <w:ind w:firstLine="709"/>
        <w:jc w:val="both"/>
        <w:rPr>
          <w:sz w:val="24"/>
          <w:szCs w:val="24"/>
        </w:rPr>
      </w:pPr>
      <w:r w:rsidRPr="00493BB7">
        <w:rPr>
          <w:sz w:val="24"/>
          <w:szCs w:val="24"/>
        </w:rPr>
        <w:t>На счетах депо может осуществляться учет прав на следующие ценные бумаги:</w:t>
      </w:r>
    </w:p>
    <w:p w:rsidR="00A85CA7" w:rsidRPr="00671DE0" w:rsidRDefault="00493BB7" w:rsidP="0071048D">
      <w:pPr>
        <w:autoSpaceDE w:val="0"/>
        <w:autoSpaceDN w:val="0"/>
        <w:adjustRightInd w:val="0"/>
        <w:spacing w:line="360" w:lineRule="auto"/>
        <w:ind w:firstLine="540"/>
        <w:jc w:val="both"/>
        <w:rPr>
          <w:sz w:val="24"/>
          <w:szCs w:val="24"/>
        </w:rPr>
      </w:pPr>
      <w:r w:rsidRPr="00493BB7">
        <w:rPr>
          <w:sz w:val="24"/>
          <w:szCs w:val="24"/>
        </w:rPr>
        <w:tab/>
        <w:t>- именные ценные бумаги, выпущенные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rsidR="00A85CA7" w:rsidRPr="00671DE0" w:rsidRDefault="00493BB7" w:rsidP="0071048D">
      <w:pPr>
        <w:autoSpaceDE w:val="0"/>
        <w:autoSpaceDN w:val="0"/>
        <w:adjustRightInd w:val="0"/>
        <w:spacing w:line="360" w:lineRule="auto"/>
        <w:ind w:firstLine="540"/>
        <w:jc w:val="both"/>
        <w:rPr>
          <w:sz w:val="24"/>
          <w:szCs w:val="24"/>
        </w:rPr>
      </w:pPr>
      <w:r w:rsidRPr="00493BB7">
        <w:rPr>
          <w:sz w:val="24"/>
          <w:szCs w:val="24"/>
        </w:rPr>
        <w:tab/>
        <w:t>- эмиссионные ценные бумаги на предъявителя с обязательным централизованным хранением;</w:t>
      </w:r>
    </w:p>
    <w:p w:rsidR="00A85CA7" w:rsidRPr="00671DE0" w:rsidRDefault="00493BB7" w:rsidP="0071048D">
      <w:pPr>
        <w:autoSpaceDE w:val="0"/>
        <w:autoSpaceDN w:val="0"/>
        <w:adjustRightInd w:val="0"/>
        <w:spacing w:line="360" w:lineRule="auto"/>
        <w:ind w:firstLine="540"/>
        <w:jc w:val="both"/>
        <w:rPr>
          <w:sz w:val="24"/>
          <w:szCs w:val="24"/>
        </w:rPr>
      </w:pPr>
      <w:r w:rsidRPr="00493BB7">
        <w:rPr>
          <w:sz w:val="24"/>
          <w:szCs w:val="24"/>
        </w:rPr>
        <w:tab/>
        <w:t xml:space="preserve">- иностранные финансовые инструменты, которые квалифицированы в качестве ценных бумаг в соответствии со </w:t>
      </w:r>
      <w:hyperlink r:id="rId8" w:history="1">
        <w:r w:rsidRPr="00493BB7">
          <w:rPr>
            <w:sz w:val="24"/>
            <w:szCs w:val="24"/>
          </w:rPr>
          <w:t>ст. 44</w:t>
        </w:r>
      </w:hyperlink>
      <w:r w:rsidRPr="00493BB7">
        <w:rPr>
          <w:sz w:val="24"/>
          <w:szCs w:val="24"/>
        </w:rPr>
        <w:t xml:space="preserve"> Федерального закона "О рынке ценных бумаг"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A85CA7" w:rsidRPr="00671DE0" w:rsidRDefault="00493BB7" w:rsidP="0071048D">
      <w:pPr>
        <w:autoSpaceDE w:val="0"/>
        <w:autoSpaceDN w:val="0"/>
        <w:adjustRightInd w:val="0"/>
        <w:spacing w:line="360" w:lineRule="auto"/>
        <w:ind w:firstLine="540"/>
        <w:jc w:val="both"/>
        <w:rPr>
          <w:sz w:val="24"/>
          <w:szCs w:val="24"/>
        </w:rPr>
      </w:pPr>
      <w:r w:rsidRPr="00493BB7">
        <w:rPr>
          <w:sz w:val="24"/>
          <w:szCs w:val="24"/>
        </w:rPr>
        <w:tab/>
        <w:t>Учет ценных бумаг на счетах депо и иных счетах, открываемых депозитарием, осуществляется в штуках.</w:t>
      </w:r>
    </w:p>
    <w:p w:rsidR="004A579B" w:rsidRPr="00671DE0" w:rsidRDefault="00493BB7" w:rsidP="0071048D">
      <w:pPr>
        <w:pStyle w:val="Bodytext1"/>
        <w:shd w:val="clear" w:color="auto" w:fill="auto"/>
        <w:spacing w:line="360" w:lineRule="auto"/>
        <w:ind w:left="23" w:firstLine="578"/>
        <w:rPr>
          <w:sz w:val="24"/>
          <w:szCs w:val="24"/>
        </w:rPr>
      </w:pPr>
      <w:r w:rsidRPr="00493BB7">
        <w:rPr>
          <w:sz w:val="24"/>
          <w:szCs w:val="24"/>
        </w:rPr>
        <w:tab/>
        <w:t>Счета депо и иные счета могут быть открыты Депозитарием без одновременного зачисления на них ценных бумаг.</w:t>
      </w:r>
    </w:p>
    <w:p w:rsidR="004A579B" w:rsidRPr="00671DE0" w:rsidRDefault="00493BB7" w:rsidP="0071048D">
      <w:pPr>
        <w:pStyle w:val="Bodytext1"/>
        <w:shd w:val="clear" w:color="auto" w:fill="auto"/>
        <w:spacing w:line="360" w:lineRule="auto"/>
        <w:ind w:left="23" w:firstLine="578"/>
        <w:rPr>
          <w:sz w:val="24"/>
          <w:szCs w:val="24"/>
        </w:rPr>
      </w:pPr>
      <w:r w:rsidRPr="00493BB7">
        <w:rPr>
          <w:sz w:val="24"/>
          <w:szCs w:val="24"/>
        </w:rPr>
        <w:tab/>
        <w:t>Счет депо открывается на основании Депозитарного договора при условии предоставления Депозитарию документов, необходимых согласно настоящему Клиентскому регламенту для заключения соответствующего Депозитарного договора.</w:t>
      </w:r>
    </w:p>
    <w:p w:rsidR="004A579B" w:rsidRPr="00671DE0" w:rsidRDefault="00493BB7" w:rsidP="0071048D">
      <w:pPr>
        <w:pStyle w:val="Bodytext1"/>
        <w:shd w:val="clear" w:color="auto" w:fill="auto"/>
        <w:spacing w:line="360" w:lineRule="auto"/>
        <w:ind w:left="23" w:firstLine="578"/>
        <w:rPr>
          <w:sz w:val="24"/>
          <w:szCs w:val="24"/>
        </w:rPr>
      </w:pPr>
      <w:r w:rsidRPr="00493BB7">
        <w:rPr>
          <w:sz w:val="24"/>
          <w:szCs w:val="24"/>
        </w:rPr>
        <w:t>Депозитарием открываются следующие счета депо:</w:t>
      </w:r>
    </w:p>
    <w:p w:rsidR="004A579B" w:rsidRPr="00671DE0" w:rsidRDefault="00493BB7" w:rsidP="0071048D">
      <w:pPr>
        <w:pStyle w:val="Bodytext1"/>
        <w:numPr>
          <w:ilvl w:val="0"/>
          <w:numId w:val="57"/>
        </w:numPr>
        <w:shd w:val="clear" w:color="auto" w:fill="auto"/>
        <w:tabs>
          <w:tab w:val="left" w:pos="749"/>
        </w:tabs>
        <w:spacing w:line="360" w:lineRule="auto"/>
        <w:ind w:left="23" w:firstLine="578"/>
        <w:rPr>
          <w:sz w:val="24"/>
          <w:szCs w:val="24"/>
        </w:rPr>
      </w:pPr>
      <w:r w:rsidRPr="00493BB7">
        <w:rPr>
          <w:sz w:val="24"/>
          <w:szCs w:val="24"/>
        </w:rPr>
        <w:t>счета депо Депонентов (пассивные счета депо);</w:t>
      </w:r>
    </w:p>
    <w:p w:rsidR="004A579B" w:rsidRPr="00671DE0" w:rsidRDefault="00493BB7" w:rsidP="0071048D">
      <w:pPr>
        <w:pStyle w:val="Bodytext1"/>
        <w:numPr>
          <w:ilvl w:val="0"/>
          <w:numId w:val="57"/>
        </w:numPr>
        <w:shd w:val="clear" w:color="auto" w:fill="auto"/>
        <w:tabs>
          <w:tab w:val="left" w:pos="749"/>
        </w:tabs>
        <w:spacing w:line="360" w:lineRule="auto"/>
        <w:ind w:left="23" w:firstLine="578"/>
        <w:rPr>
          <w:sz w:val="24"/>
          <w:szCs w:val="24"/>
        </w:rPr>
      </w:pPr>
      <w:r w:rsidRPr="00493BB7">
        <w:rPr>
          <w:sz w:val="24"/>
          <w:szCs w:val="24"/>
        </w:rPr>
        <w:t>счета депо места хранения (активные счета депо).</w:t>
      </w:r>
    </w:p>
    <w:p w:rsidR="004A579B" w:rsidRPr="00671DE0" w:rsidRDefault="00493BB7" w:rsidP="0071048D">
      <w:pPr>
        <w:pStyle w:val="Bodytext1"/>
        <w:shd w:val="clear" w:color="auto" w:fill="auto"/>
        <w:spacing w:line="360" w:lineRule="auto"/>
        <w:ind w:left="23" w:firstLine="686"/>
        <w:rPr>
          <w:sz w:val="24"/>
          <w:szCs w:val="24"/>
        </w:rPr>
      </w:pPr>
      <w:r w:rsidRPr="00493BB7">
        <w:rPr>
          <w:sz w:val="24"/>
          <w:szCs w:val="24"/>
        </w:rPr>
        <w:tab/>
        <w:t>Депозитарий также открывает по служебному (административному) поручению Депозитария счет неустановленных лиц при возникновении первой необходимости его использования.</w:t>
      </w:r>
    </w:p>
    <w:p w:rsidR="004A579B" w:rsidRPr="00671DE0" w:rsidRDefault="00493BB7" w:rsidP="0071048D">
      <w:pPr>
        <w:pStyle w:val="Bodytext1"/>
        <w:shd w:val="clear" w:color="auto" w:fill="auto"/>
        <w:tabs>
          <w:tab w:val="left" w:pos="1148"/>
        </w:tabs>
        <w:spacing w:line="360" w:lineRule="auto"/>
        <w:ind w:left="20" w:right="20" w:firstLine="689"/>
        <w:rPr>
          <w:sz w:val="24"/>
          <w:szCs w:val="24"/>
        </w:rPr>
      </w:pPr>
      <w:r w:rsidRPr="00493BB7">
        <w:rPr>
          <w:sz w:val="24"/>
          <w:szCs w:val="24"/>
        </w:rPr>
        <w:t>Под местом хранения понимается:</w:t>
      </w:r>
    </w:p>
    <w:p w:rsidR="00B51ED6" w:rsidRDefault="00493BB7">
      <w:pPr>
        <w:pStyle w:val="Bodytext1"/>
        <w:numPr>
          <w:ilvl w:val="0"/>
          <w:numId w:val="56"/>
        </w:numPr>
        <w:shd w:val="clear" w:color="auto" w:fill="auto"/>
        <w:tabs>
          <w:tab w:val="left" w:pos="1153"/>
        </w:tabs>
        <w:spacing w:line="360" w:lineRule="auto"/>
        <w:ind w:left="20" w:right="20" w:firstLine="689"/>
        <w:rPr>
          <w:sz w:val="24"/>
          <w:szCs w:val="24"/>
        </w:rPr>
      </w:pPr>
      <w:r w:rsidRPr="00493BB7">
        <w:rPr>
          <w:sz w:val="24"/>
          <w:szCs w:val="24"/>
        </w:rPr>
        <w:t>хранилища других Депозитариев на основании соответствующих договоров;</w:t>
      </w:r>
    </w:p>
    <w:p w:rsidR="00B51ED6" w:rsidRDefault="00493BB7">
      <w:pPr>
        <w:pStyle w:val="Bodytext1"/>
        <w:numPr>
          <w:ilvl w:val="0"/>
          <w:numId w:val="56"/>
        </w:numPr>
        <w:shd w:val="clear" w:color="auto" w:fill="auto"/>
        <w:tabs>
          <w:tab w:val="left" w:pos="1148"/>
        </w:tabs>
        <w:spacing w:line="360" w:lineRule="auto"/>
        <w:ind w:left="709" w:right="20"/>
        <w:rPr>
          <w:sz w:val="24"/>
          <w:szCs w:val="24"/>
        </w:rPr>
      </w:pPr>
      <w:r w:rsidRPr="00493BB7">
        <w:rPr>
          <w:sz w:val="24"/>
          <w:szCs w:val="24"/>
        </w:rPr>
        <w:t xml:space="preserve">для именных ценных бумаг: </w:t>
      </w:r>
      <w:proofErr w:type="spellStart"/>
      <w:r w:rsidRPr="00493BB7">
        <w:rPr>
          <w:sz w:val="24"/>
          <w:szCs w:val="24"/>
        </w:rPr>
        <w:t>реестродержатель</w:t>
      </w:r>
      <w:proofErr w:type="spellEnd"/>
      <w:r w:rsidRPr="00493BB7">
        <w:rPr>
          <w:sz w:val="24"/>
          <w:szCs w:val="24"/>
        </w:rPr>
        <w:t>, у которого Депозитарий имеет счет номинального держателя, или Депозитарий места хранения, в котором Депозитарий имеет счет для учета ценных бумаг своих Депонентов.</w:t>
      </w:r>
    </w:p>
    <w:p w:rsidR="00B51ED6" w:rsidRDefault="00493BB7">
      <w:pPr>
        <w:autoSpaceDE w:val="0"/>
        <w:autoSpaceDN w:val="0"/>
        <w:adjustRightInd w:val="0"/>
        <w:spacing w:line="360" w:lineRule="auto"/>
        <w:ind w:firstLine="709"/>
        <w:jc w:val="both"/>
        <w:rPr>
          <w:sz w:val="24"/>
          <w:szCs w:val="24"/>
        </w:rPr>
      </w:pPr>
      <w:r w:rsidRPr="00493BB7">
        <w:rPr>
          <w:sz w:val="24"/>
          <w:szCs w:val="24"/>
        </w:rPr>
        <w:t>Каждому Депоненту в Депозитарии открывается отдельный счет депо. Количество счетов депо, которые могут быть открыты одному Депоненту на основании одного депозитарного договора,  не ограничено.</w:t>
      </w:r>
    </w:p>
    <w:p w:rsidR="00C53B7E" w:rsidRPr="00671DE0" w:rsidRDefault="00493BB7" w:rsidP="0071048D">
      <w:pPr>
        <w:autoSpaceDE w:val="0"/>
        <w:autoSpaceDN w:val="0"/>
        <w:adjustRightInd w:val="0"/>
        <w:spacing w:line="360" w:lineRule="auto"/>
        <w:ind w:firstLine="709"/>
        <w:jc w:val="both"/>
        <w:rPr>
          <w:sz w:val="24"/>
          <w:szCs w:val="24"/>
        </w:rPr>
      </w:pPr>
      <w:r w:rsidRPr="00493BB7">
        <w:rPr>
          <w:sz w:val="24"/>
          <w:szCs w:val="24"/>
        </w:rPr>
        <w:t>Счет депо или иной счет, открытый депозитарием, может содержать разделы.</w:t>
      </w:r>
    </w:p>
    <w:p w:rsidR="00C53B7E" w:rsidRPr="00671DE0" w:rsidRDefault="00493BB7" w:rsidP="0071048D">
      <w:pPr>
        <w:autoSpaceDE w:val="0"/>
        <w:autoSpaceDN w:val="0"/>
        <w:adjustRightInd w:val="0"/>
        <w:spacing w:line="360" w:lineRule="auto"/>
        <w:ind w:firstLine="709"/>
        <w:jc w:val="both"/>
        <w:rPr>
          <w:sz w:val="24"/>
          <w:szCs w:val="24"/>
        </w:rPr>
      </w:pPr>
      <w:r w:rsidRPr="00493BB7">
        <w:rPr>
          <w:sz w:val="24"/>
          <w:szCs w:val="24"/>
        </w:rPr>
        <w:t>Если записи вносятся исключительно по разделам одного счета, то такие записи должны вноситься в соответствии со следующим принципом: внесение расходной записи по одному разделу должно сопровождаться одновременным внесением приходной записи по другому разделу.</w:t>
      </w:r>
    </w:p>
    <w:p w:rsidR="00B51ED6" w:rsidRDefault="00493BB7">
      <w:pPr>
        <w:tabs>
          <w:tab w:val="left" w:pos="709"/>
        </w:tabs>
        <w:spacing w:line="360" w:lineRule="auto"/>
        <w:jc w:val="both"/>
        <w:rPr>
          <w:sz w:val="24"/>
          <w:szCs w:val="24"/>
        </w:rPr>
      </w:pPr>
      <w:r w:rsidRPr="00493BB7">
        <w:rPr>
          <w:sz w:val="24"/>
          <w:szCs w:val="24"/>
        </w:rPr>
        <w:tab/>
        <w:t>Внутри счета депо может быть открыто необходимое количество разделов одного типа, которое должно обеспечить удобство ведения депозитарного учета. Это количество определяется Депозитарием самостоятельно.</w:t>
      </w:r>
    </w:p>
    <w:p w:rsidR="00DF0205" w:rsidRPr="00671DE0" w:rsidRDefault="00493BB7" w:rsidP="00C44105">
      <w:pPr>
        <w:spacing w:line="360" w:lineRule="auto"/>
        <w:jc w:val="both"/>
        <w:rPr>
          <w:sz w:val="24"/>
          <w:szCs w:val="24"/>
        </w:rPr>
      </w:pPr>
      <w:r w:rsidRPr="00493BB7">
        <w:rPr>
          <w:sz w:val="24"/>
          <w:szCs w:val="24"/>
        </w:rPr>
        <w:tab/>
        <w:t>Не допускается возникновение отрицательного остатка ценных бумаг, учитываемых на счете депо или ином счете, открытом Депозитарием.</w:t>
      </w:r>
    </w:p>
    <w:p w:rsidR="00B51ED6" w:rsidRDefault="00493BB7">
      <w:pPr>
        <w:keepNext/>
        <w:spacing w:line="360" w:lineRule="auto"/>
        <w:jc w:val="center"/>
        <w:rPr>
          <w:b/>
          <w:sz w:val="28"/>
          <w:szCs w:val="28"/>
        </w:rPr>
      </w:pPr>
      <w:r w:rsidRPr="00493BB7">
        <w:rPr>
          <w:b/>
          <w:sz w:val="28"/>
          <w:szCs w:val="28"/>
        </w:rPr>
        <w:t>2. Услуги, предоставляемые Депозитарием</w:t>
      </w:r>
    </w:p>
    <w:p w:rsidR="00B51ED6" w:rsidRDefault="00493BB7">
      <w:pPr>
        <w:pStyle w:val="200"/>
        <w:spacing w:before="120" w:after="0" w:line="360" w:lineRule="auto"/>
        <w:rPr>
          <w:i w:val="0"/>
          <w:sz w:val="28"/>
          <w:szCs w:val="28"/>
        </w:rPr>
      </w:pPr>
      <w:bookmarkStart w:id="2" w:name="_Toc502374475"/>
      <w:bookmarkStart w:id="3" w:name="_Toc219618016"/>
      <w:r w:rsidRPr="00493BB7">
        <w:rPr>
          <w:i w:val="0"/>
          <w:sz w:val="28"/>
          <w:szCs w:val="28"/>
        </w:rPr>
        <w:t>2.1. Основные (обязательные) депозитарные услуги</w:t>
      </w:r>
      <w:bookmarkEnd w:id="2"/>
      <w:bookmarkEnd w:id="3"/>
    </w:p>
    <w:p w:rsidR="00B51ED6" w:rsidRDefault="00B51ED6">
      <w:pPr>
        <w:pStyle w:val="200"/>
        <w:spacing w:before="0" w:after="0"/>
        <w:rPr>
          <w:i w:val="0"/>
          <w:sz w:val="28"/>
          <w:szCs w:val="28"/>
        </w:rPr>
      </w:pPr>
    </w:p>
    <w:p w:rsidR="00215079" w:rsidRPr="00671DE0" w:rsidRDefault="00493BB7" w:rsidP="00215079">
      <w:pPr>
        <w:keepNext/>
        <w:spacing w:line="360" w:lineRule="auto"/>
        <w:ind w:firstLine="720"/>
        <w:jc w:val="both"/>
        <w:rPr>
          <w:sz w:val="24"/>
          <w:szCs w:val="24"/>
        </w:rPr>
      </w:pPr>
      <w:r w:rsidRPr="00493BB7">
        <w:rPr>
          <w:sz w:val="24"/>
          <w:szCs w:val="24"/>
        </w:rPr>
        <w:t>В целях надлежащего осуществления Депонентами прав по принадлежащим им ценным бумагам, Депозитарий, на основании заключаемых депозитарных договоров, оказывает следующие виды услуг:</w:t>
      </w:r>
    </w:p>
    <w:p w:rsidR="00215079" w:rsidRPr="00671DE0" w:rsidRDefault="00493BB7" w:rsidP="00215079">
      <w:pPr>
        <w:keepNext/>
        <w:numPr>
          <w:ilvl w:val="0"/>
          <w:numId w:val="3"/>
        </w:numPr>
        <w:spacing w:line="360" w:lineRule="auto"/>
        <w:jc w:val="both"/>
        <w:rPr>
          <w:sz w:val="24"/>
          <w:szCs w:val="24"/>
        </w:rPr>
      </w:pPr>
      <w:r w:rsidRPr="00493BB7">
        <w:rPr>
          <w:sz w:val="24"/>
          <w:szCs w:val="24"/>
        </w:rPr>
        <w:t>открывает и ведет отдельные для каждого Депонента счета депо;</w:t>
      </w:r>
    </w:p>
    <w:p w:rsidR="00215079" w:rsidRPr="00671DE0" w:rsidRDefault="00493BB7" w:rsidP="00215079">
      <w:pPr>
        <w:keepNext/>
        <w:numPr>
          <w:ilvl w:val="0"/>
          <w:numId w:val="3"/>
        </w:numPr>
        <w:spacing w:line="360" w:lineRule="auto"/>
        <w:jc w:val="both"/>
        <w:rPr>
          <w:sz w:val="24"/>
          <w:szCs w:val="24"/>
        </w:rPr>
      </w:pPr>
      <w:r w:rsidRPr="00493BB7">
        <w:rPr>
          <w:sz w:val="24"/>
          <w:szCs w:val="24"/>
        </w:rPr>
        <w:t>обеспечивает учет и удостоверение прав на ценные бумаги, а также учет и удостоверение перехода прав на ценные бумаги;</w:t>
      </w:r>
    </w:p>
    <w:p w:rsidR="00215079" w:rsidRPr="00671DE0" w:rsidRDefault="00493BB7" w:rsidP="00215079">
      <w:pPr>
        <w:keepNext/>
        <w:numPr>
          <w:ilvl w:val="0"/>
          <w:numId w:val="3"/>
        </w:numPr>
        <w:spacing w:line="360" w:lineRule="auto"/>
        <w:jc w:val="both"/>
        <w:rPr>
          <w:sz w:val="24"/>
          <w:szCs w:val="24"/>
        </w:rPr>
      </w:pPr>
      <w:r w:rsidRPr="00493BB7">
        <w:rPr>
          <w:sz w:val="24"/>
          <w:szCs w:val="24"/>
        </w:rPr>
        <w:t xml:space="preserve">обеспечивает по поручению Депонента перевод ценных бумаг на указанные Депонентом счета </w:t>
      </w:r>
      <w:proofErr w:type="gramStart"/>
      <w:r w:rsidRPr="00493BB7">
        <w:rPr>
          <w:sz w:val="24"/>
          <w:szCs w:val="24"/>
        </w:rPr>
        <w:t>депо</w:t>
      </w:r>
      <w:proofErr w:type="gramEnd"/>
      <w:r w:rsidRPr="00493BB7">
        <w:rPr>
          <w:sz w:val="24"/>
          <w:szCs w:val="24"/>
        </w:rPr>
        <w:t xml:space="preserve"> как в данный Депозитарий, так и в любой другой Депозитарий; </w:t>
      </w:r>
    </w:p>
    <w:p w:rsidR="00215079" w:rsidRPr="00671DE0" w:rsidRDefault="00493BB7" w:rsidP="00215079">
      <w:pPr>
        <w:keepNext/>
        <w:numPr>
          <w:ilvl w:val="0"/>
          <w:numId w:val="3"/>
        </w:numPr>
        <w:spacing w:line="360" w:lineRule="auto"/>
        <w:jc w:val="both"/>
        <w:rPr>
          <w:sz w:val="24"/>
          <w:szCs w:val="24"/>
        </w:rPr>
      </w:pPr>
      <w:r w:rsidRPr="00493BB7">
        <w:rPr>
          <w:sz w:val="24"/>
          <w:szCs w:val="24"/>
        </w:rPr>
        <w:t>обеспечивает по поручению Депонента перевод именных ценных бумаг на лицевой счет в реестре владельцев именных ценных бумаг;</w:t>
      </w:r>
    </w:p>
    <w:p w:rsidR="00215079" w:rsidRPr="00671DE0" w:rsidRDefault="00493BB7" w:rsidP="00215079">
      <w:pPr>
        <w:keepNext/>
        <w:numPr>
          <w:ilvl w:val="0"/>
          <w:numId w:val="3"/>
        </w:numPr>
        <w:spacing w:line="360" w:lineRule="auto"/>
        <w:jc w:val="both"/>
        <w:rPr>
          <w:sz w:val="24"/>
          <w:szCs w:val="24"/>
        </w:rPr>
      </w:pPr>
      <w:r w:rsidRPr="00493BB7">
        <w:rPr>
          <w:sz w:val="24"/>
          <w:szCs w:val="24"/>
        </w:rPr>
        <w:t xml:space="preserve">обеспечивает зачисление ценных бумаг, переводимых на счета Депонентов из других Депозитариев или от </w:t>
      </w:r>
      <w:proofErr w:type="spellStart"/>
      <w:r w:rsidRPr="00493BB7">
        <w:rPr>
          <w:sz w:val="24"/>
          <w:szCs w:val="24"/>
        </w:rPr>
        <w:t>реестродержателей</w:t>
      </w:r>
      <w:proofErr w:type="spellEnd"/>
      <w:r w:rsidRPr="00493BB7">
        <w:rPr>
          <w:sz w:val="24"/>
          <w:szCs w:val="24"/>
        </w:rPr>
        <w:t>;</w:t>
      </w:r>
    </w:p>
    <w:p w:rsidR="00215079" w:rsidRPr="00671DE0" w:rsidRDefault="00493BB7" w:rsidP="00215079">
      <w:pPr>
        <w:keepNext/>
        <w:numPr>
          <w:ilvl w:val="0"/>
          <w:numId w:val="3"/>
        </w:numPr>
        <w:spacing w:line="360" w:lineRule="auto"/>
        <w:jc w:val="both"/>
        <w:rPr>
          <w:sz w:val="24"/>
          <w:szCs w:val="24"/>
        </w:rPr>
      </w:pPr>
      <w:r w:rsidRPr="00493BB7">
        <w:rPr>
          <w:sz w:val="24"/>
          <w:szCs w:val="24"/>
        </w:rPr>
        <w:t>регистрирует факты обременения ценных бумаг Депонентов обязательствами;</w:t>
      </w:r>
    </w:p>
    <w:p w:rsidR="00215079" w:rsidRPr="00671DE0" w:rsidRDefault="00493BB7" w:rsidP="00215079">
      <w:pPr>
        <w:keepNext/>
        <w:numPr>
          <w:ilvl w:val="0"/>
          <w:numId w:val="3"/>
        </w:numPr>
        <w:spacing w:line="360" w:lineRule="auto"/>
        <w:jc w:val="both"/>
        <w:rPr>
          <w:sz w:val="24"/>
          <w:szCs w:val="24"/>
        </w:rPr>
      </w:pPr>
      <w:proofErr w:type="gramStart"/>
      <w:r w:rsidRPr="00493BB7">
        <w:rPr>
          <w:sz w:val="24"/>
          <w:szCs w:val="24"/>
        </w:rPr>
        <w:t>предоставляет Депоненту отчеты</w:t>
      </w:r>
      <w:proofErr w:type="gramEnd"/>
      <w:r w:rsidRPr="00493BB7">
        <w:rPr>
          <w:sz w:val="24"/>
          <w:szCs w:val="24"/>
        </w:rPr>
        <w:t xml:space="preserve"> о проведенных операциях с ценными бумагами Депонента, которые хранятся в Депозитарии;</w:t>
      </w:r>
    </w:p>
    <w:p w:rsidR="00215079" w:rsidRPr="00671DE0" w:rsidRDefault="00493BB7" w:rsidP="00215079">
      <w:pPr>
        <w:keepNext/>
        <w:numPr>
          <w:ilvl w:val="0"/>
          <w:numId w:val="3"/>
        </w:numPr>
        <w:spacing w:line="360" w:lineRule="auto"/>
        <w:jc w:val="both"/>
        <w:rPr>
          <w:sz w:val="24"/>
          <w:szCs w:val="24"/>
        </w:rPr>
      </w:pPr>
      <w:r w:rsidRPr="00493BB7">
        <w:rPr>
          <w:sz w:val="24"/>
          <w:szCs w:val="24"/>
        </w:rPr>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215079" w:rsidRPr="00671DE0" w:rsidRDefault="00493BB7" w:rsidP="00215079">
      <w:pPr>
        <w:keepNext/>
        <w:numPr>
          <w:ilvl w:val="0"/>
          <w:numId w:val="3"/>
        </w:numPr>
        <w:spacing w:line="360" w:lineRule="auto"/>
        <w:jc w:val="both"/>
        <w:rPr>
          <w:sz w:val="24"/>
          <w:szCs w:val="24"/>
        </w:rPr>
      </w:pPr>
      <w:r w:rsidRPr="00493BB7">
        <w:rPr>
          <w:sz w:val="24"/>
          <w:szCs w:val="24"/>
        </w:rPr>
        <w:t xml:space="preserve">получает и передает Депонентам предоставленные </w:t>
      </w:r>
      <w:proofErr w:type="spellStart"/>
      <w:r w:rsidRPr="00493BB7">
        <w:rPr>
          <w:sz w:val="24"/>
          <w:szCs w:val="24"/>
        </w:rPr>
        <w:t>реестродержателем</w:t>
      </w:r>
      <w:proofErr w:type="spellEnd"/>
      <w:r w:rsidRPr="00493BB7">
        <w:rPr>
          <w:sz w:val="24"/>
          <w:szCs w:val="24"/>
        </w:rPr>
        <w:t>, эмитентом или Депозитарием места хранения информацию и документы, касающиеся ценных бумаг Депонентов;</w:t>
      </w:r>
    </w:p>
    <w:p w:rsidR="00215079" w:rsidRPr="00671DE0" w:rsidRDefault="00493BB7" w:rsidP="00215079">
      <w:pPr>
        <w:autoSpaceDE w:val="0"/>
        <w:autoSpaceDN w:val="0"/>
        <w:adjustRightInd w:val="0"/>
        <w:spacing w:line="360" w:lineRule="auto"/>
        <w:ind w:left="284" w:hanging="284"/>
        <w:jc w:val="both"/>
        <w:rPr>
          <w:sz w:val="24"/>
          <w:szCs w:val="24"/>
        </w:rPr>
      </w:pPr>
      <w:r w:rsidRPr="00493BB7">
        <w:rPr>
          <w:sz w:val="24"/>
          <w:szCs w:val="24"/>
        </w:rPr>
        <w:t>- обеспечивает надлежащее хранение сертификатов ценных бумаг и документов депозитарного учета, хранение которых необходимо для осуществления владельцами прав по ценным бумагам;</w:t>
      </w:r>
    </w:p>
    <w:p w:rsidR="00215079" w:rsidRPr="00671DE0" w:rsidRDefault="00493BB7" w:rsidP="00215079">
      <w:pPr>
        <w:autoSpaceDE w:val="0"/>
        <w:autoSpaceDN w:val="0"/>
        <w:adjustRightInd w:val="0"/>
        <w:spacing w:line="360" w:lineRule="auto"/>
        <w:ind w:left="284" w:hanging="284"/>
        <w:jc w:val="both"/>
        <w:rPr>
          <w:sz w:val="24"/>
          <w:szCs w:val="24"/>
        </w:rPr>
      </w:pPr>
      <w:r w:rsidRPr="00493BB7">
        <w:rPr>
          <w:sz w:val="24"/>
          <w:szCs w:val="24"/>
        </w:rPr>
        <w:t>-  принимает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DF0205" w:rsidRPr="00671DE0" w:rsidRDefault="00493BB7" w:rsidP="00DF0205">
      <w:pPr>
        <w:pStyle w:val="200"/>
        <w:spacing w:line="360" w:lineRule="auto"/>
        <w:rPr>
          <w:i w:val="0"/>
          <w:sz w:val="28"/>
          <w:szCs w:val="28"/>
        </w:rPr>
      </w:pPr>
      <w:bookmarkStart w:id="4" w:name="_Toc502374476"/>
      <w:bookmarkStart w:id="5" w:name="_Toc219618017"/>
      <w:r w:rsidRPr="00493BB7">
        <w:rPr>
          <w:i w:val="0"/>
          <w:sz w:val="28"/>
          <w:szCs w:val="28"/>
        </w:rPr>
        <w:t>2.2. Сопутствующие услуги</w:t>
      </w:r>
      <w:bookmarkEnd w:id="4"/>
      <w:bookmarkEnd w:id="5"/>
    </w:p>
    <w:p w:rsidR="00DF0205" w:rsidRPr="00671DE0" w:rsidRDefault="00493BB7" w:rsidP="00DF0205">
      <w:pPr>
        <w:keepNext/>
        <w:spacing w:line="360" w:lineRule="auto"/>
        <w:ind w:firstLine="720"/>
        <w:jc w:val="both"/>
        <w:rPr>
          <w:sz w:val="24"/>
          <w:szCs w:val="24"/>
        </w:rPr>
      </w:pPr>
      <w:r w:rsidRPr="00493BB7">
        <w:rPr>
          <w:sz w:val="24"/>
          <w:szCs w:val="24"/>
        </w:rPr>
        <w:t>Депозитарий в соответствии с федеральными законами и иными нормативными правовыми актами, а также в соответствии с депозитарным договором может оказывать Депоненту следующие сопутствующие услуги:</w:t>
      </w:r>
    </w:p>
    <w:p w:rsidR="00741E39" w:rsidRPr="00671DE0" w:rsidRDefault="00493BB7" w:rsidP="00741E39">
      <w:pPr>
        <w:pStyle w:val="ConsPlusNormal"/>
        <w:numPr>
          <w:ilvl w:val="0"/>
          <w:numId w:val="26"/>
        </w:numPr>
        <w:spacing w:line="360" w:lineRule="auto"/>
        <w:ind w:left="714" w:hanging="357"/>
        <w:jc w:val="both"/>
      </w:pPr>
      <w:r w:rsidRPr="00493BB7">
        <w:t>получение доходов по ценным бумагам и иных причитающихся владельцам ценных бумаг выплат;</w:t>
      </w:r>
    </w:p>
    <w:p w:rsidR="00DF0205" w:rsidRPr="00671DE0" w:rsidRDefault="00493BB7" w:rsidP="00741E39">
      <w:pPr>
        <w:numPr>
          <w:ilvl w:val="0"/>
          <w:numId w:val="26"/>
        </w:numPr>
        <w:spacing w:line="360" w:lineRule="auto"/>
        <w:ind w:left="714" w:hanging="357"/>
        <w:jc w:val="both"/>
        <w:rPr>
          <w:sz w:val="24"/>
          <w:szCs w:val="24"/>
        </w:rPr>
      </w:pPr>
      <w:r w:rsidRPr="00493BB7">
        <w:rPr>
          <w:sz w:val="24"/>
          <w:szCs w:val="24"/>
        </w:rPr>
        <w:t>представлять по поручению владельца ценных бумаг его интересы на общих собраниях акционеров;</w:t>
      </w:r>
    </w:p>
    <w:p w:rsidR="00DF0205" w:rsidRPr="00671DE0" w:rsidRDefault="00493BB7" w:rsidP="00DF0205">
      <w:pPr>
        <w:numPr>
          <w:ilvl w:val="0"/>
          <w:numId w:val="26"/>
        </w:numPr>
        <w:spacing w:line="360" w:lineRule="auto"/>
        <w:jc w:val="both"/>
        <w:rPr>
          <w:sz w:val="24"/>
          <w:szCs w:val="24"/>
        </w:rPr>
      </w:pPr>
      <w:r w:rsidRPr="00493BB7">
        <w:rPr>
          <w:sz w:val="24"/>
          <w:szCs w:val="24"/>
        </w:rPr>
        <w:t xml:space="preserve">предоставлять Депонентам сведения о ценных бумагах, объявленных недействительными и (или) похищенными, находящимися в розыске или по иным причинам включенных в </w:t>
      </w:r>
      <w:proofErr w:type="spellStart"/>
      <w:proofErr w:type="gramStart"/>
      <w:r w:rsidRPr="00493BB7">
        <w:rPr>
          <w:sz w:val="24"/>
          <w:szCs w:val="24"/>
        </w:rPr>
        <w:t>стоп-листы</w:t>
      </w:r>
      <w:proofErr w:type="spellEnd"/>
      <w:proofErr w:type="gramEnd"/>
      <w:r w:rsidRPr="00493BB7">
        <w:rPr>
          <w:sz w:val="24"/>
          <w:szCs w:val="24"/>
        </w:rPr>
        <w:t xml:space="preserve"> эмитентами, правоохранительными органами или органами государственного регулирования рынка ценных бумаг;</w:t>
      </w:r>
    </w:p>
    <w:p w:rsidR="002F1E89" w:rsidRPr="00671DE0" w:rsidRDefault="00493BB7" w:rsidP="002F1E89">
      <w:pPr>
        <w:pStyle w:val="af4"/>
        <w:numPr>
          <w:ilvl w:val="0"/>
          <w:numId w:val="26"/>
        </w:numPr>
        <w:spacing w:line="360" w:lineRule="auto"/>
        <w:jc w:val="both"/>
        <w:rPr>
          <w:sz w:val="24"/>
          <w:szCs w:val="24"/>
        </w:rPr>
      </w:pPr>
      <w:r w:rsidRPr="00493BB7">
        <w:rPr>
          <w:sz w:val="24"/>
          <w:szCs w:val="24"/>
        </w:rPr>
        <w:t xml:space="preserve">осуществлять отслеживание корпоративных действий эмитента, информировать Депонента об этих действиях и возможных для него негативных последствиях. </w:t>
      </w:r>
    </w:p>
    <w:p w:rsidR="00DF0205" w:rsidRPr="00671DE0" w:rsidRDefault="00493BB7" w:rsidP="002F1E89">
      <w:pPr>
        <w:pStyle w:val="af4"/>
        <w:numPr>
          <w:ilvl w:val="0"/>
          <w:numId w:val="26"/>
        </w:numPr>
        <w:spacing w:line="360" w:lineRule="auto"/>
        <w:jc w:val="both"/>
        <w:rPr>
          <w:sz w:val="24"/>
          <w:szCs w:val="24"/>
        </w:rPr>
      </w:pPr>
      <w:r w:rsidRPr="00493BB7">
        <w:rPr>
          <w:sz w:val="24"/>
          <w:szCs w:val="24"/>
        </w:rPr>
        <w:t>осуществлять действия, позволяющие минимизировать ущерб Депоненту в связи с выполнением эмитентом корпоративных действий;</w:t>
      </w:r>
    </w:p>
    <w:p w:rsidR="00DF0205" w:rsidRPr="00671DE0" w:rsidRDefault="00493BB7" w:rsidP="00DF0205">
      <w:pPr>
        <w:numPr>
          <w:ilvl w:val="0"/>
          <w:numId w:val="26"/>
        </w:numPr>
        <w:spacing w:line="360" w:lineRule="auto"/>
        <w:jc w:val="both"/>
        <w:rPr>
          <w:sz w:val="24"/>
          <w:szCs w:val="24"/>
        </w:rPr>
      </w:pPr>
      <w:r w:rsidRPr="00493BB7">
        <w:rPr>
          <w:sz w:val="24"/>
          <w:szCs w:val="24"/>
        </w:rPr>
        <w:t>предоставлять Депонентам имеющиеся у Депозитария сведения об эмитентах, в том числе сведения о состоянии эмитента;</w:t>
      </w:r>
    </w:p>
    <w:p w:rsidR="00DF0205" w:rsidRPr="00671DE0" w:rsidRDefault="00493BB7" w:rsidP="00DF0205">
      <w:pPr>
        <w:numPr>
          <w:ilvl w:val="0"/>
          <w:numId w:val="26"/>
        </w:numPr>
        <w:spacing w:line="360" w:lineRule="auto"/>
        <w:jc w:val="both"/>
        <w:rPr>
          <w:sz w:val="24"/>
          <w:szCs w:val="24"/>
        </w:rPr>
      </w:pPr>
      <w:r w:rsidRPr="00493BB7">
        <w:rPr>
          <w:sz w:val="24"/>
          <w:szCs w:val="24"/>
        </w:rPr>
        <w:t>предоставлять Депонентам сведения о состоянии рынка ценных бумаг;</w:t>
      </w:r>
    </w:p>
    <w:p w:rsidR="00DF0205" w:rsidRPr="00671DE0" w:rsidRDefault="00493BB7" w:rsidP="00DF0205">
      <w:pPr>
        <w:numPr>
          <w:ilvl w:val="0"/>
          <w:numId w:val="26"/>
        </w:numPr>
        <w:spacing w:line="360" w:lineRule="auto"/>
        <w:jc w:val="both"/>
        <w:rPr>
          <w:sz w:val="24"/>
          <w:szCs w:val="24"/>
        </w:rPr>
      </w:pPr>
      <w:r w:rsidRPr="00493BB7">
        <w:rPr>
          <w:sz w:val="24"/>
          <w:szCs w:val="24"/>
        </w:rPr>
        <w:t>содействовать в оптимизации налогообложения доходов по ценным бумагам;</w:t>
      </w:r>
    </w:p>
    <w:p w:rsidR="00DF0205" w:rsidRPr="00671DE0" w:rsidRDefault="00493BB7" w:rsidP="00DF0205">
      <w:pPr>
        <w:numPr>
          <w:ilvl w:val="0"/>
          <w:numId w:val="26"/>
        </w:numPr>
        <w:spacing w:line="360" w:lineRule="auto"/>
        <w:jc w:val="both"/>
        <w:rPr>
          <w:sz w:val="24"/>
          <w:szCs w:val="24"/>
        </w:rPr>
      </w:pPr>
      <w:r w:rsidRPr="00493BB7">
        <w:rPr>
          <w:sz w:val="24"/>
          <w:szCs w:val="24"/>
        </w:rPr>
        <w:t>оказывать иные, не запрещенные федеральными законами и иными нормативными правовыми актами РФ услуги, связанные с ведением счетов депо Депонентов и содействием в реализации прав по ценным бумагам.</w:t>
      </w:r>
    </w:p>
    <w:p w:rsidR="00DF0205" w:rsidRPr="00671DE0" w:rsidRDefault="00493BB7" w:rsidP="00DF0205">
      <w:pPr>
        <w:spacing w:line="360" w:lineRule="auto"/>
        <w:ind w:firstLine="709"/>
        <w:jc w:val="both"/>
        <w:rPr>
          <w:sz w:val="24"/>
          <w:szCs w:val="24"/>
        </w:rPr>
      </w:pPr>
      <w:r w:rsidRPr="00493BB7">
        <w:rPr>
          <w:sz w:val="24"/>
          <w:szCs w:val="24"/>
        </w:rPr>
        <w:t>Иные сопутствующие услуги  Депозитарий оказывает на основании  дополнительного соглашения к депозитарному договору.</w:t>
      </w:r>
    </w:p>
    <w:p w:rsidR="00B51ED6" w:rsidRDefault="00B51ED6"/>
    <w:p w:rsidR="00B51ED6" w:rsidRDefault="00493BB7">
      <w:pPr>
        <w:pStyle w:val="1"/>
        <w:pageBreakBefore w:val="0"/>
        <w:widowControl w:val="0"/>
        <w:numPr>
          <w:ilvl w:val="0"/>
          <w:numId w:val="0"/>
        </w:numPr>
        <w:spacing w:before="0" w:after="0" w:line="360" w:lineRule="auto"/>
        <w:rPr>
          <w:sz w:val="28"/>
          <w:szCs w:val="28"/>
          <w:lang w:val="ru-RU"/>
        </w:rPr>
      </w:pPr>
      <w:bookmarkStart w:id="6" w:name="_Toc502374477"/>
      <w:bookmarkStart w:id="7" w:name="_Toc219618023"/>
      <w:r w:rsidRPr="00493BB7">
        <w:rPr>
          <w:sz w:val="28"/>
          <w:szCs w:val="28"/>
          <w:lang w:val="ru-RU"/>
        </w:rPr>
        <w:t>3. Депозитарные операции</w:t>
      </w:r>
      <w:bookmarkEnd w:id="6"/>
      <w:bookmarkEnd w:id="7"/>
    </w:p>
    <w:p w:rsidR="00B51ED6" w:rsidRDefault="00493BB7">
      <w:pPr>
        <w:pStyle w:val="2"/>
        <w:widowControl w:val="0"/>
        <w:spacing w:before="120" w:after="0" w:line="360" w:lineRule="auto"/>
        <w:jc w:val="center"/>
        <w:rPr>
          <w:bCs/>
          <w:i w:val="0"/>
          <w:iCs/>
          <w:szCs w:val="28"/>
        </w:rPr>
      </w:pPr>
      <w:bookmarkStart w:id="8" w:name="_Toc219618024"/>
      <w:r w:rsidRPr="00493BB7">
        <w:rPr>
          <w:bCs/>
          <w:i w:val="0"/>
          <w:iCs/>
          <w:szCs w:val="28"/>
        </w:rPr>
        <w:t>3.1. Классификация депозитарных операций</w:t>
      </w:r>
      <w:bookmarkEnd w:id="8"/>
    </w:p>
    <w:p w:rsidR="00DF0205" w:rsidRPr="00671DE0" w:rsidRDefault="00DF0205" w:rsidP="00DF0205">
      <w:pPr>
        <w:keepNext/>
        <w:widowControl w:val="0"/>
        <w:spacing w:line="360" w:lineRule="auto"/>
        <w:ind w:left="720"/>
        <w:jc w:val="both"/>
        <w:rPr>
          <w:sz w:val="22"/>
          <w:szCs w:val="22"/>
        </w:rPr>
      </w:pPr>
    </w:p>
    <w:p w:rsidR="00DF0205" w:rsidRPr="00671DE0" w:rsidRDefault="00493BB7" w:rsidP="00DF0205">
      <w:pPr>
        <w:keepNext/>
        <w:widowControl w:val="0"/>
        <w:spacing w:line="360" w:lineRule="auto"/>
        <w:ind w:firstLine="709"/>
        <w:jc w:val="both"/>
        <w:rPr>
          <w:sz w:val="24"/>
          <w:szCs w:val="24"/>
        </w:rPr>
      </w:pPr>
      <w:r w:rsidRPr="00493BB7">
        <w:rPr>
          <w:sz w:val="24"/>
          <w:szCs w:val="24"/>
        </w:rPr>
        <w:t>Различаются следующие классы депозитарных операций, осуществляемых Депозитарием:</w:t>
      </w:r>
    </w:p>
    <w:p w:rsidR="00DF0205" w:rsidRPr="00671DE0" w:rsidRDefault="00493BB7" w:rsidP="00DF0205">
      <w:pPr>
        <w:keepNext/>
        <w:widowControl w:val="0"/>
        <w:numPr>
          <w:ilvl w:val="0"/>
          <w:numId w:val="27"/>
        </w:numPr>
        <w:spacing w:line="360" w:lineRule="auto"/>
        <w:jc w:val="both"/>
        <w:rPr>
          <w:sz w:val="24"/>
          <w:szCs w:val="24"/>
        </w:rPr>
      </w:pPr>
      <w:r w:rsidRPr="00493BB7">
        <w:rPr>
          <w:sz w:val="24"/>
          <w:szCs w:val="24"/>
        </w:rPr>
        <w:t>административные;</w:t>
      </w:r>
    </w:p>
    <w:p w:rsidR="00DF0205" w:rsidRPr="00671DE0" w:rsidRDefault="00493BB7" w:rsidP="00DF0205">
      <w:pPr>
        <w:keepNext/>
        <w:widowControl w:val="0"/>
        <w:numPr>
          <w:ilvl w:val="0"/>
          <w:numId w:val="27"/>
        </w:numPr>
        <w:spacing w:line="360" w:lineRule="auto"/>
        <w:jc w:val="both"/>
        <w:rPr>
          <w:sz w:val="24"/>
          <w:szCs w:val="24"/>
        </w:rPr>
      </w:pPr>
      <w:r w:rsidRPr="00493BB7">
        <w:rPr>
          <w:sz w:val="24"/>
          <w:szCs w:val="24"/>
        </w:rPr>
        <w:t>инвентарные;</w:t>
      </w:r>
    </w:p>
    <w:p w:rsidR="00DF0205" w:rsidRPr="00671DE0" w:rsidRDefault="00493BB7" w:rsidP="00DF0205">
      <w:pPr>
        <w:keepNext/>
        <w:widowControl w:val="0"/>
        <w:numPr>
          <w:ilvl w:val="0"/>
          <w:numId w:val="27"/>
        </w:numPr>
        <w:spacing w:line="360" w:lineRule="auto"/>
        <w:jc w:val="both"/>
        <w:rPr>
          <w:sz w:val="24"/>
          <w:szCs w:val="24"/>
        </w:rPr>
      </w:pPr>
      <w:r w:rsidRPr="00493BB7">
        <w:rPr>
          <w:sz w:val="24"/>
          <w:szCs w:val="24"/>
        </w:rPr>
        <w:t>информационные;</w:t>
      </w:r>
    </w:p>
    <w:p w:rsidR="00DF0205" w:rsidRPr="00671DE0" w:rsidRDefault="00493BB7" w:rsidP="00DF0205">
      <w:pPr>
        <w:keepNext/>
        <w:widowControl w:val="0"/>
        <w:numPr>
          <w:ilvl w:val="0"/>
          <w:numId w:val="27"/>
        </w:numPr>
        <w:spacing w:line="360" w:lineRule="auto"/>
        <w:jc w:val="both"/>
        <w:rPr>
          <w:sz w:val="24"/>
          <w:szCs w:val="24"/>
        </w:rPr>
      </w:pPr>
      <w:r w:rsidRPr="00493BB7">
        <w:rPr>
          <w:sz w:val="24"/>
          <w:szCs w:val="24"/>
        </w:rPr>
        <w:t>комплексные;</w:t>
      </w:r>
    </w:p>
    <w:p w:rsidR="00DF0205" w:rsidRPr="00671DE0" w:rsidRDefault="00493BB7" w:rsidP="00DF0205">
      <w:pPr>
        <w:keepNext/>
        <w:widowControl w:val="0"/>
        <w:numPr>
          <w:ilvl w:val="0"/>
          <w:numId w:val="27"/>
        </w:numPr>
        <w:spacing w:line="360" w:lineRule="auto"/>
        <w:jc w:val="both"/>
        <w:rPr>
          <w:sz w:val="24"/>
          <w:szCs w:val="24"/>
        </w:rPr>
      </w:pPr>
      <w:r w:rsidRPr="00493BB7">
        <w:rPr>
          <w:sz w:val="24"/>
          <w:szCs w:val="24"/>
        </w:rPr>
        <w:t>глобальные.</w:t>
      </w:r>
    </w:p>
    <w:p w:rsidR="00DF0205" w:rsidRPr="00671DE0" w:rsidRDefault="00493BB7" w:rsidP="00DF0205">
      <w:pPr>
        <w:keepNext/>
        <w:widowControl w:val="0"/>
        <w:spacing w:line="360" w:lineRule="auto"/>
        <w:ind w:firstLine="720"/>
        <w:jc w:val="both"/>
        <w:rPr>
          <w:sz w:val="24"/>
          <w:szCs w:val="24"/>
        </w:rPr>
      </w:pPr>
      <w:r w:rsidRPr="00493BB7">
        <w:rPr>
          <w:sz w:val="24"/>
          <w:szCs w:val="24"/>
        </w:rPr>
        <w:t>Административные операции</w:t>
      </w:r>
      <w:r w:rsidRPr="00493BB7">
        <w:rPr>
          <w:b/>
          <w:sz w:val="24"/>
          <w:szCs w:val="24"/>
        </w:rPr>
        <w:t xml:space="preserve"> – </w:t>
      </w:r>
      <w:r w:rsidRPr="00493BB7">
        <w:rPr>
          <w:sz w:val="24"/>
          <w:szCs w:val="24"/>
        </w:rPr>
        <w:t>депозитарные операции, приводящие к изменениям анкет счетов депо и других учетных регистров Депозитария, за исключением остатков ценных бумаг на лицевых счетах депо Депонентов. К административным операциям относятся:</w:t>
      </w:r>
    </w:p>
    <w:p w:rsidR="00DF0205" w:rsidRPr="00671DE0" w:rsidRDefault="00493BB7" w:rsidP="00DF0205">
      <w:pPr>
        <w:keepNext/>
        <w:widowControl w:val="0"/>
        <w:numPr>
          <w:ilvl w:val="0"/>
          <w:numId w:val="28"/>
        </w:numPr>
        <w:spacing w:line="360" w:lineRule="auto"/>
        <w:jc w:val="both"/>
        <w:rPr>
          <w:sz w:val="24"/>
          <w:szCs w:val="24"/>
        </w:rPr>
      </w:pPr>
      <w:r w:rsidRPr="00493BB7">
        <w:rPr>
          <w:sz w:val="24"/>
          <w:szCs w:val="24"/>
        </w:rPr>
        <w:t>открытие счета депо (раздела счета депо);</w:t>
      </w:r>
    </w:p>
    <w:p w:rsidR="00DF0205" w:rsidRPr="00671DE0" w:rsidRDefault="00493BB7" w:rsidP="00DF0205">
      <w:pPr>
        <w:keepNext/>
        <w:widowControl w:val="0"/>
        <w:numPr>
          <w:ilvl w:val="0"/>
          <w:numId w:val="28"/>
        </w:numPr>
        <w:spacing w:line="360" w:lineRule="auto"/>
        <w:jc w:val="both"/>
        <w:rPr>
          <w:sz w:val="24"/>
          <w:szCs w:val="24"/>
        </w:rPr>
      </w:pPr>
      <w:r w:rsidRPr="00493BB7">
        <w:rPr>
          <w:sz w:val="24"/>
          <w:szCs w:val="24"/>
        </w:rPr>
        <w:t>закрытие счета депо (раздела счета депо);</w:t>
      </w:r>
    </w:p>
    <w:p w:rsidR="00DF0205" w:rsidRPr="00671DE0" w:rsidRDefault="00493BB7" w:rsidP="00DF0205">
      <w:pPr>
        <w:keepNext/>
        <w:widowControl w:val="0"/>
        <w:numPr>
          <w:ilvl w:val="0"/>
          <w:numId w:val="28"/>
        </w:numPr>
        <w:spacing w:line="360" w:lineRule="auto"/>
        <w:jc w:val="both"/>
        <w:rPr>
          <w:sz w:val="24"/>
          <w:szCs w:val="24"/>
        </w:rPr>
      </w:pPr>
      <w:r w:rsidRPr="00493BB7">
        <w:rPr>
          <w:sz w:val="24"/>
          <w:szCs w:val="24"/>
        </w:rPr>
        <w:t>изменение анкетных данных;</w:t>
      </w:r>
    </w:p>
    <w:p w:rsidR="00DF0205" w:rsidRPr="00671DE0" w:rsidRDefault="00493BB7" w:rsidP="00DF0205">
      <w:pPr>
        <w:keepNext/>
        <w:widowControl w:val="0"/>
        <w:numPr>
          <w:ilvl w:val="0"/>
          <w:numId w:val="28"/>
        </w:numPr>
        <w:spacing w:line="360" w:lineRule="auto"/>
        <w:jc w:val="both"/>
        <w:rPr>
          <w:sz w:val="24"/>
          <w:szCs w:val="24"/>
        </w:rPr>
      </w:pPr>
      <w:r w:rsidRPr="00493BB7">
        <w:rPr>
          <w:sz w:val="24"/>
          <w:szCs w:val="24"/>
        </w:rPr>
        <w:t>отмена поручений по счету депо.</w:t>
      </w:r>
    </w:p>
    <w:p w:rsidR="00DF0205" w:rsidRPr="00671DE0" w:rsidRDefault="00493BB7" w:rsidP="00DF0205">
      <w:pPr>
        <w:keepNext/>
        <w:widowControl w:val="0"/>
        <w:spacing w:line="360" w:lineRule="auto"/>
        <w:ind w:firstLine="720"/>
        <w:jc w:val="both"/>
        <w:rPr>
          <w:sz w:val="24"/>
          <w:szCs w:val="24"/>
        </w:rPr>
      </w:pPr>
      <w:r w:rsidRPr="00493BB7">
        <w:rPr>
          <w:sz w:val="24"/>
          <w:szCs w:val="24"/>
        </w:rPr>
        <w:t>Инвентарные операции</w:t>
      </w:r>
      <w:r w:rsidRPr="00493BB7">
        <w:rPr>
          <w:b/>
          <w:sz w:val="24"/>
          <w:szCs w:val="24"/>
        </w:rPr>
        <w:t xml:space="preserve"> – </w:t>
      </w:r>
      <w:r w:rsidRPr="00493BB7">
        <w:rPr>
          <w:sz w:val="24"/>
          <w:szCs w:val="24"/>
        </w:rPr>
        <w:t>депозитарные операции, приводящие к изменению только остатков ценных бумаг на лицевых счетах депо в Депозитарии. К инвентарным операциям относятся:</w:t>
      </w:r>
    </w:p>
    <w:p w:rsidR="00DF0205" w:rsidRPr="00671DE0" w:rsidRDefault="00493BB7" w:rsidP="00DF0205">
      <w:pPr>
        <w:keepNext/>
        <w:widowControl w:val="0"/>
        <w:numPr>
          <w:ilvl w:val="0"/>
          <w:numId w:val="28"/>
        </w:numPr>
        <w:spacing w:line="360" w:lineRule="auto"/>
        <w:jc w:val="both"/>
        <w:rPr>
          <w:sz w:val="24"/>
          <w:szCs w:val="24"/>
        </w:rPr>
      </w:pPr>
      <w:r w:rsidRPr="00493BB7">
        <w:rPr>
          <w:sz w:val="24"/>
          <w:szCs w:val="24"/>
        </w:rPr>
        <w:t>зачисление ценных бумаг на хранение и учет;</w:t>
      </w:r>
    </w:p>
    <w:p w:rsidR="00DF0205" w:rsidRPr="00671DE0" w:rsidRDefault="00493BB7" w:rsidP="00DF0205">
      <w:pPr>
        <w:keepNext/>
        <w:widowControl w:val="0"/>
        <w:numPr>
          <w:ilvl w:val="0"/>
          <w:numId w:val="28"/>
        </w:numPr>
        <w:spacing w:line="360" w:lineRule="auto"/>
        <w:jc w:val="both"/>
        <w:rPr>
          <w:sz w:val="24"/>
          <w:szCs w:val="24"/>
        </w:rPr>
      </w:pPr>
      <w:r w:rsidRPr="00493BB7">
        <w:rPr>
          <w:sz w:val="24"/>
          <w:szCs w:val="24"/>
        </w:rPr>
        <w:t>списание ценных бумаг с хранения и учета;</w:t>
      </w:r>
    </w:p>
    <w:p w:rsidR="00DF0205" w:rsidRPr="00671DE0" w:rsidRDefault="00493BB7" w:rsidP="00DF0205">
      <w:pPr>
        <w:keepNext/>
        <w:widowControl w:val="0"/>
        <w:numPr>
          <w:ilvl w:val="0"/>
          <w:numId w:val="28"/>
        </w:numPr>
        <w:spacing w:line="360" w:lineRule="auto"/>
        <w:jc w:val="both"/>
        <w:rPr>
          <w:sz w:val="24"/>
          <w:szCs w:val="24"/>
        </w:rPr>
      </w:pPr>
      <w:r w:rsidRPr="00493BB7">
        <w:rPr>
          <w:sz w:val="24"/>
          <w:szCs w:val="24"/>
        </w:rPr>
        <w:t>перевод ценных бумаг;</w:t>
      </w:r>
    </w:p>
    <w:p w:rsidR="00DF0205" w:rsidRPr="00671DE0" w:rsidRDefault="00493BB7" w:rsidP="00DF0205">
      <w:pPr>
        <w:keepNext/>
        <w:widowControl w:val="0"/>
        <w:numPr>
          <w:ilvl w:val="0"/>
          <w:numId w:val="28"/>
        </w:numPr>
        <w:spacing w:line="360" w:lineRule="auto"/>
        <w:jc w:val="both"/>
        <w:rPr>
          <w:sz w:val="24"/>
          <w:szCs w:val="24"/>
        </w:rPr>
      </w:pPr>
      <w:r w:rsidRPr="00493BB7">
        <w:rPr>
          <w:sz w:val="24"/>
          <w:szCs w:val="24"/>
        </w:rPr>
        <w:t>перемещение ценных бумаг.</w:t>
      </w:r>
    </w:p>
    <w:p w:rsidR="00DF0205" w:rsidRPr="00671DE0" w:rsidRDefault="00493BB7" w:rsidP="00DF0205">
      <w:pPr>
        <w:keepNext/>
        <w:widowControl w:val="0"/>
        <w:spacing w:line="360" w:lineRule="auto"/>
        <w:ind w:firstLine="720"/>
        <w:jc w:val="both"/>
        <w:rPr>
          <w:sz w:val="24"/>
          <w:szCs w:val="24"/>
        </w:rPr>
      </w:pPr>
      <w:r w:rsidRPr="00493BB7">
        <w:rPr>
          <w:sz w:val="24"/>
          <w:szCs w:val="24"/>
        </w:rPr>
        <w:t>Информационные операции</w:t>
      </w:r>
      <w:r w:rsidRPr="00493BB7">
        <w:rPr>
          <w:b/>
          <w:sz w:val="24"/>
          <w:szCs w:val="24"/>
        </w:rPr>
        <w:t xml:space="preserve"> – </w:t>
      </w:r>
      <w:r w:rsidRPr="00493BB7">
        <w:rPr>
          <w:sz w:val="24"/>
          <w:szCs w:val="24"/>
        </w:rPr>
        <w:t>депозитарные операции, связанные с составлением отчетов и справок о состоянии счета депо и иных учетных регистров Депозитария, или о выполнении депозитарных операций. К информационным операциям относятся:</w:t>
      </w:r>
    </w:p>
    <w:p w:rsidR="00DF0205" w:rsidRPr="00671DE0" w:rsidRDefault="00493BB7" w:rsidP="00DF0205">
      <w:pPr>
        <w:keepNext/>
        <w:widowControl w:val="0"/>
        <w:numPr>
          <w:ilvl w:val="0"/>
          <w:numId w:val="29"/>
        </w:numPr>
        <w:spacing w:line="360" w:lineRule="auto"/>
        <w:jc w:val="both"/>
        <w:rPr>
          <w:sz w:val="24"/>
          <w:szCs w:val="24"/>
        </w:rPr>
      </w:pPr>
      <w:r w:rsidRPr="00493BB7">
        <w:rPr>
          <w:sz w:val="24"/>
          <w:szCs w:val="24"/>
        </w:rPr>
        <w:t>формирование выписки о состоянии счета депо или иных учетных регистров Депозитария;</w:t>
      </w:r>
    </w:p>
    <w:p w:rsidR="00DF0205" w:rsidRPr="00671DE0" w:rsidRDefault="00493BB7" w:rsidP="00DF0205">
      <w:pPr>
        <w:keepNext/>
        <w:widowControl w:val="0"/>
        <w:numPr>
          <w:ilvl w:val="0"/>
          <w:numId w:val="29"/>
        </w:numPr>
        <w:spacing w:line="360" w:lineRule="auto"/>
        <w:jc w:val="both"/>
        <w:rPr>
          <w:sz w:val="24"/>
          <w:szCs w:val="24"/>
        </w:rPr>
      </w:pPr>
      <w:r w:rsidRPr="00493BB7">
        <w:rPr>
          <w:sz w:val="24"/>
          <w:szCs w:val="24"/>
        </w:rPr>
        <w:t>формирование отчета об операциях по счету депо Депонента;</w:t>
      </w:r>
    </w:p>
    <w:p w:rsidR="00DF0205" w:rsidRPr="00671DE0" w:rsidRDefault="00493BB7" w:rsidP="00DF0205">
      <w:pPr>
        <w:keepNext/>
        <w:widowControl w:val="0"/>
        <w:numPr>
          <w:ilvl w:val="0"/>
          <w:numId w:val="29"/>
        </w:numPr>
        <w:spacing w:line="360" w:lineRule="auto"/>
        <w:jc w:val="both"/>
        <w:rPr>
          <w:sz w:val="24"/>
          <w:szCs w:val="24"/>
        </w:rPr>
      </w:pPr>
      <w:r w:rsidRPr="00493BB7">
        <w:rPr>
          <w:sz w:val="24"/>
          <w:szCs w:val="24"/>
        </w:rPr>
        <w:t>формирование информации о владельцах ценных бумаг, Депонентах Депозитария.</w:t>
      </w:r>
    </w:p>
    <w:p w:rsidR="00DF0205" w:rsidRPr="00671DE0" w:rsidRDefault="00493BB7" w:rsidP="00DF0205">
      <w:pPr>
        <w:keepNext/>
        <w:widowControl w:val="0"/>
        <w:spacing w:line="360" w:lineRule="auto"/>
        <w:ind w:firstLine="720"/>
        <w:jc w:val="both"/>
        <w:rPr>
          <w:sz w:val="24"/>
          <w:szCs w:val="24"/>
        </w:rPr>
      </w:pPr>
      <w:r w:rsidRPr="00493BB7">
        <w:rPr>
          <w:sz w:val="24"/>
          <w:szCs w:val="24"/>
        </w:rPr>
        <w:t>Комплексные операции -</w:t>
      </w:r>
      <w:r w:rsidRPr="00493BB7">
        <w:rPr>
          <w:b/>
          <w:sz w:val="24"/>
          <w:szCs w:val="24"/>
        </w:rPr>
        <w:t xml:space="preserve"> </w:t>
      </w:r>
      <w:r w:rsidRPr="00493BB7">
        <w:rPr>
          <w:sz w:val="24"/>
          <w:szCs w:val="24"/>
        </w:rPr>
        <w:t>депозитарные операции, включающие в себя в качестве составляющих элементов операции различных типов - инвентарные, административные и информационные. К комплексным операциям относятся:</w:t>
      </w:r>
    </w:p>
    <w:p w:rsidR="00DF0205" w:rsidRPr="00671DE0" w:rsidRDefault="00493BB7" w:rsidP="00DF0205">
      <w:pPr>
        <w:keepNext/>
        <w:widowControl w:val="0"/>
        <w:numPr>
          <w:ilvl w:val="0"/>
          <w:numId w:val="30"/>
        </w:numPr>
        <w:spacing w:line="360" w:lineRule="auto"/>
        <w:jc w:val="both"/>
        <w:rPr>
          <w:sz w:val="24"/>
          <w:szCs w:val="24"/>
        </w:rPr>
      </w:pPr>
      <w:r w:rsidRPr="00493BB7">
        <w:rPr>
          <w:sz w:val="24"/>
          <w:szCs w:val="24"/>
        </w:rPr>
        <w:t>блокирование ценных бумаг;</w:t>
      </w:r>
    </w:p>
    <w:p w:rsidR="00DF0205" w:rsidRPr="00671DE0" w:rsidRDefault="00493BB7" w:rsidP="00DF0205">
      <w:pPr>
        <w:keepNext/>
        <w:widowControl w:val="0"/>
        <w:numPr>
          <w:ilvl w:val="0"/>
          <w:numId w:val="30"/>
        </w:numPr>
        <w:spacing w:line="360" w:lineRule="auto"/>
        <w:jc w:val="both"/>
        <w:rPr>
          <w:sz w:val="24"/>
          <w:szCs w:val="24"/>
        </w:rPr>
      </w:pPr>
      <w:r w:rsidRPr="00493BB7">
        <w:rPr>
          <w:sz w:val="24"/>
          <w:szCs w:val="24"/>
        </w:rPr>
        <w:t>снятие блокирования ценных бумаг;</w:t>
      </w:r>
    </w:p>
    <w:p w:rsidR="00DF0205" w:rsidRPr="00671DE0" w:rsidRDefault="00493BB7" w:rsidP="00DF0205">
      <w:pPr>
        <w:keepNext/>
        <w:widowControl w:val="0"/>
        <w:spacing w:line="360" w:lineRule="auto"/>
        <w:ind w:firstLine="720"/>
        <w:jc w:val="both"/>
        <w:rPr>
          <w:sz w:val="24"/>
          <w:szCs w:val="24"/>
        </w:rPr>
      </w:pPr>
      <w:r w:rsidRPr="00493BB7">
        <w:rPr>
          <w:sz w:val="24"/>
          <w:szCs w:val="24"/>
        </w:rPr>
        <w:t>Глобальные операции</w:t>
      </w:r>
      <w:r w:rsidRPr="00493BB7">
        <w:rPr>
          <w:b/>
          <w:sz w:val="24"/>
          <w:szCs w:val="24"/>
        </w:rPr>
        <w:t xml:space="preserve"> – </w:t>
      </w:r>
      <w:r w:rsidRPr="00493BB7">
        <w:rPr>
          <w:sz w:val="24"/>
          <w:szCs w:val="24"/>
        </w:rPr>
        <w:t>депозитарные операции, приводящие к изменению состояния всех или значительной части учетных регистров Депозитария, связанных с данным выпуском ценных бумаг.  Как правило, проведение глобальных операций происходит по инициативе эмитента и связано с проведением им корпоративных действий.</w:t>
      </w:r>
    </w:p>
    <w:p w:rsidR="00DF0205" w:rsidRPr="00671DE0" w:rsidRDefault="00493BB7" w:rsidP="00DF0205">
      <w:pPr>
        <w:pStyle w:val="a5"/>
        <w:keepNext/>
        <w:spacing w:line="360" w:lineRule="auto"/>
        <w:ind w:left="720" w:firstLine="0"/>
        <w:rPr>
          <w:szCs w:val="24"/>
        </w:rPr>
      </w:pPr>
      <w:r w:rsidRPr="00493BB7">
        <w:rPr>
          <w:szCs w:val="24"/>
        </w:rPr>
        <w:t xml:space="preserve">К глобальным операциям относятся: </w:t>
      </w:r>
    </w:p>
    <w:p w:rsidR="00DF0205" w:rsidRPr="00671DE0" w:rsidRDefault="00493BB7" w:rsidP="00DF0205">
      <w:pPr>
        <w:pStyle w:val="a5"/>
        <w:keepNext/>
        <w:numPr>
          <w:ilvl w:val="0"/>
          <w:numId w:val="12"/>
        </w:numPr>
        <w:spacing w:line="360" w:lineRule="auto"/>
        <w:rPr>
          <w:szCs w:val="24"/>
        </w:rPr>
      </w:pPr>
      <w:r w:rsidRPr="00493BB7">
        <w:rPr>
          <w:szCs w:val="24"/>
        </w:rPr>
        <w:t>конвертация ценных бумаг;</w:t>
      </w:r>
    </w:p>
    <w:p w:rsidR="00DF0205" w:rsidRPr="00671DE0" w:rsidRDefault="00493BB7" w:rsidP="00DF0205">
      <w:pPr>
        <w:pStyle w:val="a5"/>
        <w:keepNext/>
        <w:numPr>
          <w:ilvl w:val="0"/>
          <w:numId w:val="12"/>
        </w:numPr>
        <w:spacing w:line="360" w:lineRule="auto"/>
        <w:rPr>
          <w:szCs w:val="24"/>
        </w:rPr>
      </w:pPr>
      <w:r w:rsidRPr="00493BB7">
        <w:rPr>
          <w:szCs w:val="24"/>
        </w:rPr>
        <w:t>дробление или консолидация ценных бумаг;</w:t>
      </w:r>
    </w:p>
    <w:p w:rsidR="00DF0205" w:rsidRPr="00671DE0" w:rsidRDefault="00493BB7" w:rsidP="00DF0205">
      <w:pPr>
        <w:pStyle w:val="a5"/>
        <w:keepNext/>
        <w:numPr>
          <w:ilvl w:val="0"/>
          <w:numId w:val="12"/>
        </w:numPr>
        <w:spacing w:line="360" w:lineRule="auto"/>
        <w:rPr>
          <w:szCs w:val="24"/>
        </w:rPr>
      </w:pPr>
      <w:r w:rsidRPr="00493BB7">
        <w:rPr>
          <w:szCs w:val="24"/>
        </w:rPr>
        <w:t>аннулирование (погашение) выпуска ценных бумаг;</w:t>
      </w:r>
    </w:p>
    <w:p w:rsidR="00DF0205" w:rsidRPr="00671DE0" w:rsidRDefault="00493BB7" w:rsidP="00DF0205">
      <w:pPr>
        <w:pStyle w:val="a5"/>
        <w:keepNext/>
        <w:numPr>
          <w:ilvl w:val="0"/>
          <w:numId w:val="12"/>
        </w:numPr>
        <w:spacing w:line="360" w:lineRule="auto"/>
        <w:rPr>
          <w:szCs w:val="24"/>
        </w:rPr>
      </w:pPr>
      <w:r w:rsidRPr="00493BB7">
        <w:rPr>
          <w:szCs w:val="24"/>
        </w:rPr>
        <w:t>объединение дополнительных выпусков эмиссионных ценных бумаг;</w:t>
      </w:r>
    </w:p>
    <w:p w:rsidR="00DF0205" w:rsidRPr="00671DE0" w:rsidRDefault="00493BB7" w:rsidP="00DF0205">
      <w:pPr>
        <w:pStyle w:val="a5"/>
        <w:keepNext/>
        <w:numPr>
          <w:ilvl w:val="0"/>
          <w:numId w:val="12"/>
        </w:numPr>
        <w:spacing w:line="360" w:lineRule="auto"/>
        <w:rPr>
          <w:szCs w:val="24"/>
        </w:rPr>
      </w:pPr>
      <w:r w:rsidRPr="00493BB7">
        <w:rPr>
          <w:szCs w:val="24"/>
        </w:rPr>
        <w:t>аннулирование индивидуальных номеров (кодов) дополнительных выпусков эмиссионных ценных бумаг;</w:t>
      </w:r>
    </w:p>
    <w:p w:rsidR="00DF0205" w:rsidRDefault="00493BB7" w:rsidP="00DF0205">
      <w:pPr>
        <w:pStyle w:val="a5"/>
        <w:keepNext/>
        <w:numPr>
          <w:ilvl w:val="0"/>
          <w:numId w:val="12"/>
        </w:numPr>
        <w:spacing w:line="360" w:lineRule="auto"/>
        <w:rPr>
          <w:szCs w:val="24"/>
        </w:rPr>
      </w:pPr>
      <w:r w:rsidRPr="00493BB7">
        <w:rPr>
          <w:szCs w:val="24"/>
        </w:rPr>
        <w:t>выплата доходов ценными бумагами.</w:t>
      </w:r>
    </w:p>
    <w:p w:rsidR="00B51ED6" w:rsidRDefault="00B51ED6">
      <w:pPr>
        <w:pStyle w:val="2"/>
        <w:rPr>
          <w:b w:val="0"/>
          <w:bCs/>
          <w:i w:val="0"/>
          <w:iCs/>
          <w:sz w:val="24"/>
          <w:szCs w:val="24"/>
        </w:rPr>
      </w:pPr>
      <w:bookmarkStart w:id="9" w:name="_Toc219618025"/>
    </w:p>
    <w:p w:rsidR="00B51ED6" w:rsidRDefault="00493BB7">
      <w:pPr>
        <w:pStyle w:val="2"/>
        <w:spacing w:before="0" w:after="0" w:line="360" w:lineRule="auto"/>
        <w:jc w:val="center"/>
        <w:rPr>
          <w:bCs/>
          <w:i w:val="0"/>
          <w:iCs/>
          <w:szCs w:val="28"/>
        </w:rPr>
      </w:pPr>
      <w:r w:rsidRPr="00493BB7">
        <w:rPr>
          <w:bCs/>
          <w:i w:val="0"/>
          <w:iCs/>
          <w:szCs w:val="28"/>
        </w:rPr>
        <w:t xml:space="preserve">3.2. </w:t>
      </w:r>
      <w:r w:rsidRPr="00493BB7">
        <w:rPr>
          <w:i w:val="0"/>
          <w:szCs w:val="28"/>
        </w:rPr>
        <w:t>Административные операции</w:t>
      </w:r>
    </w:p>
    <w:p w:rsidR="00B51ED6" w:rsidRDefault="00493BB7">
      <w:pPr>
        <w:pStyle w:val="2"/>
        <w:spacing w:before="0" w:after="0" w:line="360" w:lineRule="auto"/>
        <w:jc w:val="center"/>
        <w:rPr>
          <w:bCs/>
          <w:i w:val="0"/>
          <w:iCs/>
          <w:szCs w:val="28"/>
        </w:rPr>
      </w:pPr>
      <w:r w:rsidRPr="00493BB7">
        <w:rPr>
          <w:bCs/>
          <w:i w:val="0"/>
          <w:iCs/>
          <w:szCs w:val="28"/>
        </w:rPr>
        <w:t>3.2.1.  Открытие счета депо</w:t>
      </w:r>
      <w:bookmarkEnd w:id="9"/>
    </w:p>
    <w:p w:rsidR="00B51ED6" w:rsidRDefault="00B51ED6">
      <w:pPr>
        <w:rPr>
          <w:i/>
          <w:sz w:val="24"/>
          <w:szCs w:val="24"/>
        </w:rPr>
      </w:pPr>
    </w:p>
    <w:p w:rsidR="00DF0205" w:rsidRPr="00671DE0" w:rsidRDefault="00493BB7" w:rsidP="00DF0205">
      <w:pPr>
        <w:keepNext/>
        <w:spacing w:line="360" w:lineRule="auto"/>
        <w:ind w:firstLine="720"/>
        <w:jc w:val="both"/>
        <w:rPr>
          <w:sz w:val="24"/>
          <w:szCs w:val="24"/>
        </w:rPr>
      </w:pPr>
      <w:r w:rsidRPr="00493BB7">
        <w:rPr>
          <w:sz w:val="24"/>
          <w:szCs w:val="24"/>
        </w:rPr>
        <w:t>Открытие счета депо - административная операция, которая представляет собой действия по внесению Депозитарием в учетные регистры информации о Депоненте, позволяющей осуществлять операции.</w:t>
      </w:r>
    </w:p>
    <w:p w:rsidR="00DF0205" w:rsidRPr="00671DE0" w:rsidRDefault="00493BB7" w:rsidP="00DF0205">
      <w:pPr>
        <w:keepNext/>
        <w:spacing w:line="360" w:lineRule="auto"/>
        <w:ind w:firstLine="720"/>
        <w:jc w:val="both"/>
        <w:rPr>
          <w:sz w:val="24"/>
          <w:szCs w:val="24"/>
        </w:rPr>
      </w:pPr>
      <w:r w:rsidRPr="00493BB7">
        <w:rPr>
          <w:sz w:val="24"/>
          <w:szCs w:val="24"/>
        </w:rPr>
        <w:t>При открытии счета депо между Депозитарием и Депонентом должен быть заключен депозитарный договор.</w:t>
      </w:r>
    </w:p>
    <w:p w:rsidR="00E03B31" w:rsidRPr="00671DE0" w:rsidRDefault="00493BB7" w:rsidP="004B74FA">
      <w:pPr>
        <w:pStyle w:val="ConsPlusNormal"/>
        <w:spacing w:before="120" w:after="120" w:line="360" w:lineRule="auto"/>
        <w:ind w:firstLine="540"/>
        <w:jc w:val="both"/>
      </w:pPr>
      <w:proofErr w:type="gramStart"/>
      <w:r w:rsidRPr="00493BB7">
        <w:t>Счета депо может быть открыт Депозитарием без одновременного зачисления на него ценных бумаг депонента.</w:t>
      </w:r>
      <w:proofErr w:type="gramEnd"/>
    </w:p>
    <w:p w:rsidR="00DF0205" w:rsidRPr="00671DE0" w:rsidRDefault="00493BB7" w:rsidP="004B74FA">
      <w:pPr>
        <w:keepNext/>
        <w:spacing w:before="120" w:after="120" w:line="360" w:lineRule="auto"/>
        <w:ind w:firstLine="720"/>
        <w:jc w:val="both"/>
        <w:rPr>
          <w:sz w:val="24"/>
          <w:szCs w:val="24"/>
        </w:rPr>
      </w:pPr>
      <w:r w:rsidRPr="00493BB7">
        <w:rPr>
          <w:sz w:val="24"/>
          <w:szCs w:val="24"/>
        </w:rPr>
        <w:t xml:space="preserve">При открытии счета депо ему присваивается уникальный в рамках Депозитария код. Правила кодирования счетов депо определяются Депозитарием самостоятельно. </w:t>
      </w:r>
    </w:p>
    <w:p w:rsidR="00B51ED6" w:rsidRDefault="00493BB7">
      <w:pPr>
        <w:autoSpaceDE w:val="0"/>
        <w:autoSpaceDN w:val="0"/>
        <w:adjustRightInd w:val="0"/>
        <w:spacing w:line="360" w:lineRule="auto"/>
        <w:ind w:firstLine="709"/>
        <w:jc w:val="both"/>
        <w:rPr>
          <w:sz w:val="24"/>
          <w:szCs w:val="24"/>
        </w:rPr>
      </w:pPr>
      <w:r w:rsidRPr="00493BB7">
        <w:rPr>
          <w:sz w:val="24"/>
          <w:szCs w:val="24"/>
        </w:rPr>
        <w:t>Счет депо открывается на основании депозитарного договора при условии представления депозитарию анкеты и иных документов, предусмотренных настоящим Регламентом, содержащих сведения, позволяющие идентифицировать лицо, которому открывается счет депо.</w:t>
      </w:r>
    </w:p>
    <w:p w:rsidR="00B51ED6" w:rsidRDefault="00493BB7">
      <w:pPr>
        <w:pStyle w:val="ConsPlusNormal"/>
        <w:spacing w:line="360" w:lineRule="auto"/>
        <w:ind w:firstLine="709"/>
        <w:jc w:val="both"/>
      </w:pPr>
      <w:r w:rsidRPr="00493BB7">
        <w:tab/>
        <w:t>Депозитарий может открывать следующие счета:</w:t>
      </w:r>
    </w:p>
    <w:p w:rsidR="00DF0205" w:rsidRPr="00671DE0" w:rsidRDefault="00493BB7" w:rsidP="00971D8B">
      <w:pPr>
        <w:autoSpaceDE w:val="0"/>
        <w:autoSpaceDN w:val="0"/>
        <w:adjustRightInd w:val="0"/>
        <w:spacing w:line="360" w:lineRule="auto"/>
        <w:ind w:firstLine="709"/>
        <w:jc w:val="both"/>
        <w:rPr>
          <w:sz w:val="24"/>
          <w:szCs w:val="24"/>
        </w:rPr>
      </w:pPr>
      <w:r w:rsidRPr="00493BB7">
        <w:rPr>
          <w:sz w:val="22"/>
          <w:szCs w:val="22"/>
        </w:rPr>
        <w:t>1</w:t>
      </w:r>
      <w:r w:rsidRPr="00493BB7">
        <w:rPr>
          <w:sz w:val="24"/>
          <w:szCs w:val="24"/>
        </w:rPr>
        <w:t>) счет депо владельца;</w:t>
      </w:r>
    </w:p>
    <w:p w:rsidR="00DF0205" w:rsidRPr="00671DE0" w:rsidRDefault="00493BB7" w:rsidP="00971D8B">
      <w:pPr>
        <w:autoSpaceDE w:val="0"/>
        <w:autoSpaceDN w:val="0"/>
        <w:adjustRightInd w:val="0"/>
        <w:spacing w:line="360" w:lineRule="auto"/>
        <w:ind w:firstLine="709"/>
        <w:jc w:val="both"/>
        <w:rPr>
          <w:sz w:val="24"/>
          <w:szCs w:val="24"/>
        </w:rPr>
      </w:pPr>
      <w:r w:rsidRPr="00493BB7">
        <w:rPr>
          <w:sz w:val="24"/>
          <w:szCs w:val="24"/>
        </w:rPr>
        <w:t>2) счет депо доверительного управляющего;</w:t>
      </w:r>
    </w:p>
    <w:p w:rsidR="00DF0205" w:rsidRPr="00671DE0" w:rsidRDefault="00493BB7" w:rsidP="00971D8B">
      <w:pPr>
        <w:autoSpaceDE w:val="0"/>
        <w:autoSpaceDN w:val="0"/>
        <w:adjustRightInd w:val="0"/>
        <w:spacing w:line="360" w:lineRule="auto"/>
        <w:ind w:firstLine="709"/>
        <w:jc w:val="both"/>
        <w:rPr>
          <w:sz w:val="24"/>
          <w:szCs w:val="24"/>
        </w:rPr>
      </w:pPr>
      <w:r w:rsidRPr="00493BB7">
        <w:rPr>
          <w:sz w:val="24"/>
          <w:szCs w:val="24"/>
        </w:rPr>
        <w:t>3) счет депо номинального держателя;</w:t>
      </w:r>
    </w:p>
    <w:p w:rsidR="00B51ED6" w:rsidRDefault="00493BB7">
      <w:pPr>
        <w:pStyle w:val="Bodytext1"/>
        <w:shd w:val="clear" w:color="auto" w:fill="auto"/>
        <w:tabs>
          <w:tab w:val="left" w:pos="0"/>
          <w:tab w:val="left" w:pos="709"/>
        </w:tabs>
        <w:spacing w:line="360" w:lineRule="auto"/>
        <w:ind w:left="20"/>
        <w:rPr>
          <w:sz w:val="24"/>
          <w:szCs w:val="24"/>
        </w:rPr>
      </w:pPr>
      <w:r w:rsidRPr="00493BB7">
        <w:rPr>
          <w:sz w:val="24"/>
          <w:szCs w:val="24"/>
        </w:rPr>
        <w:tab/>
        <w:t>Депозитарий может открыть следующие счета, не предназначенные для учета прав на ценные бумаги:</w:t>
      </w:r>
    </w:p>
    <w:p w:rsidR="00B51ED6" w:rsidRDefault="00493BB7">
      <w:pPr>
        <w:pStyle w:val="Bodytext1"/>
        <w:shd w:val="clear" w:color="auto" w:fill="auto"/>
        <w:tabs>
          <w:tab w:val="left" w:pos="0"/>
        </w:tabs>
        <w:spacing w:line="360" w:lineRule="auto"/>
        <w:ind w:right="20" w:firstLine="709"/>
        <w:rPr>
          <w:sz w:val="24"/>
          <w:szCs w:val="24"/>
        </w:rPr>
      </w:pPr>
      <w:r w:rsidRPr="00493BB7">
        <w:rPr>
          <w:sz w:val="24"/>
          <w:szCs w:val="24"/>
        </w:rPr>
        <w:t>-Эмиссионный счет депо - счет депо, открываемый эмитенту для учета ценных бумаг, подлежащих размещению или выкупленных эмитентом с целью погашения.</w:t>
      </w:r>
    </w:p>
    <w:p w:rsidR="00DF0205" w:rsidRPr="00671DE0" w:rsidRDefault="00493BB7" w:rsidP="00DF0205">
      <w:pPr>
        <w:pStyle w:val="Bodytext1"/>
        <w:shd w:val="clear" w:color="auto" w:fill="auto"/>
        <w:tabs>
          <w:tab w:val="left" w:pos="697"/>
        </w:tabs>
        <w:spacing w:line="360" w:lineRule="auto"/>
        <w:ind w:left="23" w:right="20" w:firstLine="689"/>
        <w:rPr>
          <w:sz w:val="24"/>
          <w:szCs w:val="24"/>
        </w:rPr>
      </w:pPr>
      <w:r w:rsidRPr="00493BB7">
        <w:rPr>
          <w:sz w:val="24"/>
          <w:szCs w:val="24"/>
        </w:rPr>
        <w:tab/>
        <w:t>Эмиссионный счет может быть открыт депозитарием в случае осуществления обязательного централизованного хранения эмиссионных ценных бумаг. Указанный счет может быть открыт при условии заключения с эмитентом договора (договоров), на основании которого (</w:t>
      </w:r>
      <w:proofErr w:type="gramStart"/>
      <w:r w:rsidRPr="00493BB7">
        <w:rPr>
          <w:sz w:val="24"/>
          <w:szCs w:val="24"/>
        </w:rPr>
        <w:t xml:space="preserve">которых) </w:t>
      </w:r>
      <w:proofErr w:type="gramEnd"/>
      <w:r w:rsidRPr="00493BB7">
        <w:rPr>
          <w:sz w:val="24"/>
          <w:szCs w:val="24"/>
        </w:rPr>
        <w:t>Депозитарий осуществляет ведение эмиссионного счета и обязательное централизованное хранение эмиссионных ценных бумаг. На эмиссионном счете, открытом Депозитарием, могут учитываться только эмиссионные ценные бумаги, обязательное централизованное хранение которых осуществляет этот депозитарий. Депозитарий уведомляет об открытии эмиссионного счета эмитента, на основании договора с которым открыт эмиссионный счет, в порядке и сроки, определенные таким договором</w:t>
      </w:r>
    </w:p>
    <w:p w:rsidR="00B51ED6" w:rsidRDefault="00493BB7">
      <w:pPr>
        <w:pStyle w:val="Bodytext1"/>
        <w:shd w:val="clear" w:color="auto" w:fill="auto"/>
        <w:tabs>
          <w:tab w:val="left" w:pos="0"/>
        </w:tabs>
        <w:spacing w:line="360" w:lineRule="auto"/>
        <w:ind w:right="20" w:firstLine="709"/>
        <w:rPr>
          <w:sz w:val="24"/>
          <w:szCs w:val="24"/>
        </w:rPr>
      </w:pPr>
      <w:r w:rsidRPr="00493BB7">
        <w:rPr>
          <w:sz w:val="24"/>
          <w:szCs w:val="24"/>
        </w:rPr>
        <w:t>- Счет неустановленных лиц - счет депо, не предназначенный для учета прав на ценные бумаги. Депозитарий осуществляет зачисление ценных бумаг на счет неустановленных лиц при отсутствии основания для зачисления ценных бумаг на счет депо.</w:t>
      </w:r>
    </w:p>
    <w:p w:rsidR="00B51ED6" w:rsidRDefault="00493BB7">
      <w:pPr>
        <w:tabs>
          <w:tab w:val="left" w:pos="709"/>
        </w:tabs>
        <w:spacing w:line="360" w:lineRule="auto"/>
        <w:jc w:val="both"/>
        <w:rPr>
          <w:sz w:val="24"/>
          <w:szCs w:val="24"/>
        </w:rPr>
      </w:pPr>
      <w:r w:rsidRPr="00493BB7">
        <w:tab/>
      </w:r>
      <w:r w:rsidRPr="00493BB7">
        <w:rPr>
          <w:sz w:val="24"/>
          <w:szCs w:val="24"/>
        </w:rPr>
        <w:t>Депозитарий уведомляет Депонента об открытии ему счета депо не позднее 3 (трех) рабочих дней с момента открытие счета.</w:t>
      </w:r>
    </w:p>
    <w:p w:rsidR="00B51ED6" w:rsidRDefault="00493BB7">
      <w:pPr>
        <w:tabs>
          <w:tab w:val="left" w:pos="709"/>
        </w:tabs>
        <w:spacing w:line="360" w:lineRule="auto"/>
        <w:jc w:val="both"/>
        <w:rPr>
          <w:sz w:val="24"/>
          <w:szCs w:val="24"/>
        </w:rPr>
      </w:pPr>
      <w:r w:rsidRPr="00493BB7">
        <w:rPr>
          <w:sz w:val="24"/>
          <w:szCs w:val="24"/>
        </w:rPr>
        <w:tab/>
        <w:t>Депозитарий обеспечивает раздельный учет ценных бумаг, принадлежащих непосредственно Депоненту, и ценных бумаг, принадлежащих клиентам Депонента, путем открытия нескольких счетов депо Депонента соответствующих типов. Депозитарий ведет учет ценных бумаг клиентов Депонента-Депозитария в совокупности, без разбивки по конкретным клиентам.</w:t>
      </w:r>
    </w:p>
    <w:p w:rsidR="00DF0205" w:rsidRPr="00671DE0" w:rsidRDefault="00DF0205" w:rsidP="00DF0205">
      <w:pPr>
        <w:spacing w:line="360" w:lineRule="auto"/>
        <w:jc w:val="both"/>
        <w:rPr>
          <w:sz w:val="24"/>
          <w:szCs w:val="24"/>
        </w:rPr>
      </w:pPr>
    </w:p>
    <w:p w:rsidR="00DF0205" w:rsidRDefault="00493BB7" w:rsidP="00DF0205">
      <w:pPr>
        <w:spacing w:line="360" w:lineRule="auto"/>
        <w:jc w:val="center"/>
        <w:rPr>
          <w:b/>
          <w:bCs/>
          <w:iCs/>
          <w:sz w:val="28"/>
          <w:szCs w:val="28"/>
        </w:rPr>
      </w:pPr>
      <w:r w:rsidRPr="00493BB7">
        <w:rPr>
          <w:b/>
          <w:sz w:val="28"/>
          <w:szCs w:val="28"/>
        </w:rPr>
        <w:t>3.2.2.</w:t>
      </w:r>
      <w:r w:rsidRPr="00493BB7">
        <w:rPr>
          <w:b/>
          <w:bCs/>
          <w:iCs/>
          <w:sz w:val="28"/>
          <w:szCs w:val="28"/>
        </w:rPr>
        <w:t xml:space="preserve"> Закрытие счета депо</w:t>
      </w:r>
    </w:p>
    <w:p w:rsidR="00671DE0" w:rsidRPr="00671DE0" w:rsidRDefault="00671DE0" w:rsidP="00DF0205">
      <w:pPr>
        <w:spacing w:line="360" w:lineRule="auto"/>
        <w:jc w:val="center"/>
        <w:rPr>
          <w:b/>
          <w:sz w:val="24"/>
          <w:szCs w:val="24"/>
        </w:rPr>
      </w:pPr>
    </w:p>
    <w:p w:rsidR="00DF0205" w:rsidRPr="00671DE0" w:rsidRDefault="00493BB7" w:rsidP="00DF0205">
      <w:pPr>
        <w:spacing w:line="360" w:lineRule="auto"/>
        <w:jc w:val="both"/>
        <w:rPr>
          <w:sz w:val="24"/>
          <w:szCs w:val="24"/>
        </w:rPr>
      </w:pPr>
      <w:r w:rsidRPr="00493BB7">
        <w:rPr>
          <w:sz w:val="24"/>
          <w:szCs w:val="24"/>
        </w:rPr>
        <w:tab/>
        <w:t xml:space="preserve">Закрытие счета депо - административная операция, при которой производится передача в оперативный архив Депозитария всей документации по этому счету. Закрытый счет депо не может быть открыт заново. </w:t>
      </w:r>
    </w:p>
    <w:p w:rsidR="00DF0205" w:rsidRPr="00671DE0" w:rsidRDefault="00493BB7" w:rsidP="00DF0205">
      <w:pPr>
        <w:spacing w:line="360" w:lineRule="auto"/>
        <w:jc w:val="both"/>
        <w:rPr>
          <w:sz w:val="24"/>
          <w:szCs w:val="24"/>
        </w:rPr>
      </w:pPr>
      <w:r w:rsidRPr="00493BB7">
        <w:rPr>
          <w:sz w:val="24"/>
          <w:szCs w:val="24"/>
        </w:rPr>
        <w:tab/>
        <w:t xml:space="preserve">Операция по закрытию счета 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 любых операций, </w:t>
      </w:r>
      <w:proofErr w:type="gramStart"/>
      <w:r w:rsidRPr="00493BB7">
        <w:rPr>
          <w:sz w:val="24"/>
          <w:szCs w:val="24"/>
        </w:rPr>
        <w:t>кроме</w:t>
      </w:r>
      <w:proofErr w:type="gramEnd"/>
      <w:r w:rsidRPr="00493BB7">
        <w:rPr>
          <w:sz w:val="24"/>
          <w:szCs w:val="24"/>
        </w:rPr>
        <w:t xml:space="preserve"> информационных. </w:t>
      </w:r>
    </w:p>
    <w:p w:rsidR="00DF0205" w:rsidRPr="00671DE0" w:rsidRDefault="00493BB7" w:rsidP="00DF0205">
      <w:pPr>
        <w:spacing w:line="360" w:lineRule="auto"/>
        <w:jc w:val="both"/>
        <w:rPr>
          <w:sz w:val="24"/>
          <w:szCs w:val="24"/>
        </w:rPr>
      </w:pPr>
      <w:r w:rsidRPr="00493BB7">
        <w:rPr>
          <w:sz w:val="24"/>
          <w:szCs w:val="24"/>
        </w:rPr>
        <w:tab/>
        <w:t xml:space="preserve">Все закрываемые счета депо регистрируются в журнале регистрации счетов депо. </w:t>
      </w:r>
    </w:p>
    <w:p w:rsidR="00DF0205" w:rsidRPr="00671DE0" w:rsidRDefault="00493BB7" w:rsidP="00DF0205">
      <w:pPr>
        <w:spacing w:line="360" w:lineRule="auto"/>
        <w:jc w:val="both"/>
        <w:rPr>
          <w:sz w:val="24"/>
          <w:szCs w:val="24"/>
        </w:rPr>
      </w:pPr>
      <w:r w:rsidRPr="00493BB7">
        <w:rPr>
          <w:sz w:val="24"/>
          <w:szCs w:val="24"/>
        </w:rPr>
        <w:tab/>
        <w:t>При наличии положительного остатка ценных бумаг по счету депо или иному счету, открытому Депозитарием, закрытие такого счета не допускается.</w:t>
      </w:r>
    </w:p>
    <w:p w:rsidR="00DF0205" w:rsidRPr="00671DE0" w:rsidRDefault="00493BB7" w:rsidP="00DF0205">
      <w:pPr>
        <w:spacing w:line="360" w:lineRule="auto"/>
        <w:jc w:val="both"/>
        <w:rPr>
          <w:sz w:val="24"/>
          <w:szCs w:val="24"/>
        </w:rPr>
      </w:pPr>
      <w:r w:rsidRPr="00493BB7">
        <w:rPr>
          <w:sz w:val="24"/>
          <w:szCs w:val="24"/>
        </w:rPr>
        <w:tab/>
        <w:t>Закрытие счета депо с нулевыми остатками производится:</w:t>
      </w:r>
    </w:p>
    <w:p w:rsidR="00DF0205" w:rsidRPr="00671DE0" w:rsidRDefault="00493BB7" w:rsidP="00DF0205">
      <w:pPr>
        <w:spacing w:line="360" w:lineRule="auto"/>
        <w:jc w:val="both"/>
        <w:rPr>
          <w:sz w:val="24"/>
          <w:szCs w:val="24"/>
        </w:rPr>
      </w:pPr>
      <w:r w:rsidRPr="00493BB7">
        <w:rPr>
          <w:sz w:val="24"/>
          <w:szCs w:val="24"/>
        </w:rPr>
        <w:tab/>
        <w:t xml:space="preserve">- по поручению Депонента; </w:t>
      </w:r>
    </w:p>
    <w:p w:rsidR="00DF0205" w:rsidRPr="00671DE0" w:rsidRDefault="00493BB7" w:rsidP="00DF0205">
      <w:pPr>
        <w:spacing w:line="360" w:lineRule="auto"/>
        <w:jc w:val="both"/>
        <w:rPr>
          <w:sz w:val="24"/>
          <w:szCs w:val="24"/>
        </w:rPr>
      </w:pPr>
      <w:r w:rsidRPr="00493BB7">
        <w:rPr>
          <w:sz w:val="24"/>
          <w:szCs w:val="24"/>
        </w:rPr>
        <w:tab/>
        <w:t xml:space="preserve">- при прекращении действия договора счета депо в результате расторжения по инициативе одной из сторон, в том числе по причине лишения Депозитария соответствующей лицензии; </w:t>
      </w:r>
    </w:p>
    <w:p w:rsidR="00DF0205" w:rsidRPr="00671DE0" w:rsidRDefault="00493BB7" w:rsidP="00DF0205">
      <w:pPr>
        <w:spacing w:line="360" w:lineRule="auto"/>
        <w:jc w:val="both"/>
        <w:rPr>
          <w:sz w:val="24"/>
          <w:szCs w:val="24"/>
        </w:rPr>
      </w:pPr>
      <w:r w:rsidRPr="00493BB7">
        <w:rPr>
          <w:sz w:val="24"/>
          <w:szCs w:val="24"/>
        </w:rPr>
        <w:tab/>
        <w:t xml:space="preserve">- при прекращении деятельности соответствующих мест хранения; </w:t>
      </w:r>
    </w:p>
    <w:p w:rsidR="00BF7BE6" w:rsidRPr="00671DE0" w:rsidRDefault="00493BB7" w:rsidP="00BF7BE6">
      <w:pPr>
        <w:spacing w:line="360" w:lineRule="auto"/>
        <w:jc w:val="both"/>
        <w:rPr>
          <w:sz w:val="24"/>
          <w:szCs w:val="24"/>
        </w:rPr>
      </w:pPr>
      <w:r w:rsidRPr="00493BB7">
        <w:rPr>
          <w:sz w:val="24"/>
          <w:szCs w:val="24"/>
        </w:rPr>
        <w:tab/>
        <w:t xml:space="preserve">- при прекращении деятельности Депонента - юридического лица, в случае смерти Депонента - физического лица; </w:t>
      </w:r>
    </w:p>
    <w:p w:rsidR="00B51ED6" w:rsidRDefault="00493BB7">
      <w:pPr>
        <w:tabs>
          <w:tab w:val="left" w:pos="709"/>
        </w:tabs>
        <w:spacing w:line="360" w:lineRule="auto"/>
        <w:jc w:val="both"/>
        <w:rPr>
          <w:sz w:val="24"/>
          <w:szCs w:val="24"/>
        </w:rPr>
      </w:pPr>
      <w:r w:rsidRPr="00493BB7">
        <w:rPr>
          <w:sz w:val="24"/>
          <w:szCs w:val="24"/>
        </w:rPr>
        <w:tab/>
        <w:t xml:space="preserve">- при ликвидации Депозитария. </w:t>
      </w:r>
    </w:p>
    <w:p w:rsidR="00DF0205" w:rsidRPr="00671DE0" w:rsidRDefault="00493BB7" w:rsidP="00DF0205">
      <w:pPr>
        <w:spacing w:line="360" w:lineRule="auto"/>
        <w:jc w:val="both"/>
        <w:rPr>
          <w:sz w:val="24"/>
          <w:szCs w:val="24"/>
        </w:rPr>
      </w:pPr>
      <w:r w:rsidRPr="00493BB7">
        <w:rPr>
          <w:sz w:val="24"/>
          <w:szCs w:val="24"/>
        </w:rPr>
        <w:tab/>
        <w:t>Депозитарий вправе самостоятельно закрывать счета депо с нулевыми остатками на условиях, предусмотренных Клиентским регламентом Депозитария.</w:t>
      </w:r>
    </w:p>
    <w:p w:rsidR="00160A2C" w:rsidRPr="00671DE0" w:rsidRDefault="00493BB7" w:rsidP="009D0C69">
      <w:pPr>
        <w:pStyle w:val="ConsPlusNormal"/>
        <w:spacing w:line="360" w:lineRule="auto"/>
        <w:ind w:firstLine="539"/>
        <w:jc w:val="both"/>
      </w:pPr>
      <w:bookmarkStart w:id="10" w:name="_Toc219618027"/>
      <w:r w:rsidRPr="00493BB7">
        <w:tab/>
        <w:t>Закрытие счета депо осуществляется на основании распоряжения Депонента на закрытие счета. Также Депозитарий вправе самостоятельно может закрывать счета депо Депонентов с нулевыми остатками при условии, что в течение 1 (одного) года с последней операции по данному счету депо не было операций.</w:t>
      </w:r>
    </w:p>
    <w:p w:rsidR="00B51ED6" w:rsidRDefault="00493BB7">
      <w:pPr>
        <w:pStyle w:val="ConsPlusNormal"/>
        <w:spacing w:line="360" w:lineRule="auto"/>
        <w:ind w:firstLine="709"/>
        <w:jc w:val="both"/>
      </w:pPr>
      <w:r w:rsidRPr="00493BB7">
        <w:t>О закрытии счета депо или иного счета, открытого Депозитарием на основании депозитарного договора, Депозитарий уведомляет лицо, с которым был заключен указанный договор, в срок не позднее 3(трех) рабочих дней с момента закрытия счета.</w:t>
      </w:r>
    </w:p>
    <w:p w:rsidR="00B51ED6" w:rsidRDefault="00B51ED6">
      <w:pPr>
        <w:pStyle w:val="ConsPlusNormal"/>
        <w:ind w:firstLine="709"/>
        <w:jc w:val="both"/>
      </w:pPr>
    </w:p>
    <w:p w:rsidR="00B51ED6" w:rsidRDefault="00493BB7">
      <w:pPr>
        <w:pStyle w:val="200"/>
        <w:spacing w:before="0" w:after="0"/>
        <w:rPr>
          <w:i w:val="0"/>
          <w:sz w:val="28"/>
          <w:szCs w:val="28"/>
        </w:rPr>
      </w:pPr>
      <w:r w:rsidRPr="00493BB7">
        <w:rPr>
          <w:i w:val="0"/>
          <w:sz w:val="28"/>
          <w:szCs w:val="28"/>
        </w:rPr>
        <w:t>3.2.3. Изменение анкетных данных Депонента</w:t>
      </w:r>
      <w:bookmarkEnd w:id="10"/>
    </w:p>
    <w:p w:rsidR="00B51ED6" w:rsidRDefault="00B51ED6">
      <w:pPr>
        <w:keepNext/>
        <w:ind w:firstLine="709"/>
        <w:jc w:val="both"/>
        <w:rPr>
          <w:sz w:val="24"/>
          <w:szCs w:val="24"/>
        </w:rPr>
      </w:pPr>
    </w:p>
    <w:p w:rsidR="00B51ED6" w:rsidRDefault="00493BB7">
      <w:pPr>
        <w:keepNext/>
        <w:spacing w:line="360" w:lineRule="auto"/>
        <w:ind w:firstLine="709"/>
        <w:jc w:val="both"/>
        <w:rPr>
          <w:sz w:val="24"/>
          <w:szCs w:val="24"/>
        </w:rPr>
      </w:pPr>
      <w:r w:rsidRPr="00493BB7">
        <w:rPr>
          <w:sz w:val="24"/>
          <w:szCs w:val="24"/>
        </w:rPr>
        <w:t xml:space="preserve">Изменение анкетных данных Депонента - административная операция, которая может сопровождаться клиентским либо служебным (административным) поручением. </w:t>
      </w:r>
    </w:p>
    <w:p w:rsidR="00DF0205" w:rsidRPr="00671DE0" w:rsidRDefault="00493BB7" w:rsidP="00DF0205">
      <w:pPr>
        <w:keepNext/>
        <w:spacing w:line="360" w:lineRule="auto"/>
        <w:ind w:firstLine="720"/>
        <w:jc w:val="both"/>
        <w:rPr>
          <w:sz w:val="24"/>
          <w:szCs w:val="24"/>
        </w:rPr>
      </w:pPr>
      <w:r w:rsidRPr="00493BB7">
        <w:rPr>
          <w:sz w:val="24"/>
          <w:szCs w:val="24"/>
        </w:rPr>
        <w:t xml:space="preserve">Внесение изменений производится на основании новой анкеты Депонента. Депонент обязан </w:t>
      </w:r>
      <w:proofErr w:type="gramStart"/>
      <w:r w:rsidRPr="00493BB7">
        <w:rPr>
          <w:sz w:val="24"/>
          <w:szCs w:val="24"/>
        </w:rPr>
        <w:t>предоставить документы</w:t>
      </w:r>
      <w:proofErr w:type="gramEnd"/>
      <w:r w:rsidRPr="00493BB7">
        <w:rPr>
          <w:sz w:val="24"/>
          <w:szCs w:val="24"/>
        </w:rPr>
        <w:t>, подтверждающие внесенные изменения.</w:t>
      </w:r>
    </w:p>
    <w:p w:rsidR="00DF0205" w:rsidRDefault="00493BB7" w:rsidP="00DF0205">
      <w:pPr>
        <w:keepNext/>
        <w:spacing w:line="360" w:lineRule="auto"/>
        <w:ind w:firstLine="720"/>
        <w:jc w:val="both"/>
        <w:rPr>
          <w:sz w:val="24"/>
          <w:szCs w:val="24"/>
        </w:rPr>
      </w:pPr>
      <w:r w:rsidRPr="00493BB7">
        <w:rPr>
          <w:sz w:val="24"/>
          <w:szCs w:val="24"/>
        </w:rPr>
        <w:t xml:space="preserve">При изменении анкетных данных Депозитарий обязан обеспечить сохранность информации о прежних значениях измененных реквизитов. </w:t>
      </w:r>
    </w:p>
    <w:p w:rsidR="00B51ED6" w:rsidRDefault="00B51ED6">
      <w:pPr>
        <w:keepNext/>
        <w:ind w:firstLine="720"/>
        <w:jc w:val="both"/>
        <w:rPr>
          <w:sz w:val="24"/>
          <w:szCs w:val="24"/>
        </w:rPr>
      </w:pPr>
    </w:p>
    <w:p w:rsidR="00B51ED6" w:rsidRDefault="00493BB7">
      <w:pPr>
        <w:pStyle w:val="200"/>
        <w:spacing w:before="0" w:after="0"/>
        <w:rPr>
          <w:i w:val="0"/>
          <w:sz w:val="28"/>
          <w:szCs w:val="28"/>
        </w:rPr>
      </w:pPr>
      <w:bookmarkStart w:id="11" w:name="_Toc219618037"/>
      <w:r w:rsidRPr="00493BB7">
        <w:rPr>
          <w:i w:val="0"/>
          <w:sz w:val="28"/>
          <w:szCs w:val="28"/>
        </w:rPr>
        <w:t>3.2.4. Отмена поручений по счету депо</w:t>
      </w:r>
      <w:bookmarkEnd w:id="11"/>
    </w:p>
    <w:p w:rsidR="00B51ED6" w:rsidRDefault="00493BB7">
      <w:pPr>
        <w:jc w:val="both"/>
        <w:rPr>
          <w:b/>
          <w:sz w:val="24"/>
        </w:rPr>
      </w:pPr>
      <w:r w:rsidRPr="00493BB7">
        <w:rPr>
          <w:b/>
          <w:sz w:val="24"/>
        </w:rPr>
        <w:tab/>
      </w:r>
    </w:p>
    <w:p w:rsidR="00B51ED6" w:rsidRDefault="00493BB7">
      <w:pPr>
        <w:spacing w:line="360" w:lineRule="auto"/>
        <w:ind w:firstLine="720"/>
        <w:jc w:val="both"/>
        <w:rPr>
          <w:sz w:val="24"/>
        </w:rPr>
      </w:pPr>
      <w:r w:rsidRPr="00493BB7">
        <w:rPr>
          <w:sz w:val="24"/>
        </w:rPr>
        <w:t>Операция по отмене поручений по счету депо представляет собой действия Депозитария по инициативе Депонента об отмене ранее поданного поручения.</w:t>
      </w:r>
    </w:p>
    <w:p w:rsidR="00DF0205" w:rsidRPr="00671DE0" w:rsidRDefault="00493BB7" w:rsidP="00345A78">
      <w:pPr>
        <w:spacing w:line="360" w:lineRule="auto"/>
        <w:ind w:firstLine="720"/>
        <w:jc w:val="both"/>
        <w:rPr>
          <w:sz w:val="24"/>
        </w:rPr>
      </w:pPr>
      <w:r w:rsidRPr="00493BB7">
        <w:rPr>
          <w:sz w:val="24"/>
        </w:rPr>
        <w:t>Не допускается отмена исполненного поручения.</w:t>
      </w:r>
    </w:p>
    <w:p w:rsidR="00DF0205" w:rsidRPr="00671DE0" w:rsidRDefault="00493BB7" w:rsidP="00DF0205">
      <w:pPr>
        <w:pStyle w:val="200"/>
        <w:rPr>
          <w:sz w:val="28"/>
          <w:szCs w:val="28"/>
        </w:rPr>
      </w:pPr>
      <w:bookmarkStart w:id="12" w:name="_Toc219618030"/>
      <w:r w:rsidRPr="00493BB7">
        <w:rPr>
          <w:i w:val="0"/>
          <w:sz w:val="28"/>
          <w:szCs w:val="28"/>
        </w:rPr>
        <w:t>3.3. Инвентарные операции</w:t>
      </w:r>
    </w:p>
    <w:p w:rsidR="00DF0205" w:rsidRPr="00671DE0" w:rsidRDefault="00493BB7" w:rsidP="00DF0205">
      <w:pPr>
        <w:pStyle w:val="200"/>
        <w:rPr>
          <w:i w:val="0"/>
          <w:sz w:val="28"/>
          <w:szCs w:val="28"/>
        </w:rPr>
      </w:pPr>
      <w:r w:rsidRPr="00493BB7">
        <w:rPr>
          <w:i w:val="0"/>
          <w:sz w:val="28"/>
          <w:szCs w:val="28"/>
        </w:rPr>
        <w:t>3.3.1. Зачисление ценных бумаг на хранение и учет</w:t>
      </w:r>
      <w:bookmarkEnd w:id="12"/>
    </w:p>
    <w:p w:rsidR="00671DE0" w:rsidRDefault="00493BB7" w:rsidP="00DA22C7">
      <w:pPr>
        <w:pStyle w:val="Bodytext1"/>
        <w:shd w:val="clear" w:color="auto" w:fill="auto"/>
        <w:tabs>
          <w:tab w:val="left" w:pos="426"/>
        </w:tabs>
        <w:spacing w:line="360" w:lineRule="auto"/>
        <w:ind w:right="23"/>
        <w:rPr>
          <w:sz w:val="24"/>
          <w:szCs w:val="24"/>
        </w:rPr>
      </w:pPr>
      <w:r w:rsidRPr="00493BB7">
        <w:rPr>
          <w:sz w:val="24"/>
          <w:szCs w:val="24"/>
        </w:rPr>
        <w:tab/>
      </w:r>
      <w:r w:rsidRPr="00493BB7">
        <w:rPr>
          <w:sz w:val="24"/>
          <w:szCs w:val="24"/>
        </w:rPr>
        <w:tab/>
      </w:r>
      <w:r w:rsidRPr="00493BB7">
        <w:rPr>
          <w:sz w:val="24"/>
          <w:szCs w:val="24"/>
        </w:rPr>
        <w:tab/>
      </w:r>
    </w:p>
    <w:p w:rsidR="00DF0205" w:rsidRPr="00671DE0" w:rsidRDefault="00671DE0" w:rsidP="00DA22C7">
      <w:pPr>
        <w:pStyle w:val="Bodytext1"/>
        <w:shd w:val="clear" w:color="auto" w:fill="auto"/>
        <w:tabs>
          <w:tab w:val="left" w:pos="426"/>
        </w:tabs>
        <w:spacing w:line="360" w:lineRule="auto"/>
        <w:ind w:right="23"/>
        <w:rPr>
          <w:sz w:val="24"/>
          <w:szCs w:val="24"/>
        </w:rPr>
      </w:pPr>
      <w:r>
        <w:rPr>
          <w:sz w:val="24"/>
          <w:szCs w:val="24"/>
        </w:rPr>
        <w:tab/>
      </w:r>
      <w:r>
        <w:rPr>
          <w:sz w:val="24"/>
          <w:szCs w:val="24"/>
        </w:rPr>
        <w:tab/>
      </w:r>
      <w:r w:rsidR="00493BB7" w:rsidRPr="00493BB7">
        <w:rPr>
          <w:sz w:val="24"/>
          <w:szCs w:val="24"/>
        </w:rPr>
        <w:t>Депозитарий принимает на учет и хранение только те ценные бумаги, которые включены в Список ценных бумаг, обслуживаемых в Депозитарии. Если Депонент имеет намерение зачислить ценные бумаги, не включенные в список выпусков эмиссионных ценных бумаг, обслуживаемых Депозитарием, то для организации учета и/или хранения данного выпуска необходимо провести приём на обслуживание нового выпуска ценных бумаг в порядке, предусмотренном в разделе 5 настоящего Регламента.</w:t>
      </w:r>
    </w:p>
    <w:p w:rsidR="00B51ED6" w:rsidRDefault="00671DE0">
      <w:pPr>
        <w:tabs>
          <w:tab w:val="left" w:pos="709"/>
        </w:tabs>
        <w:spacing w:line="360" w:lineRule="auto"/>
        <w:ind w:firstLine="360"/>
        <w:jc w:val="both"/>
        <w:rPr>
          <w:sz w:val="24"/>
          <w:szCs w:val="24"/>
        </w:rPr>
      </w:pPr>
      <w:r>
        <w:rPr>
          <w:sz w:val="24"/>
          <w:szCs w:val="24"/>
        </w:rPr>
        <w:tab/>
      </w:r>
      <w:r w:rsidR="00493BB7" w:rsidRPr="00493BB7">
        <w:rPr>
          <w:sz w:val="24"/>
          <w:szCs w:val="24"/>
        </w:rPr>
        <w:t xml:space="preserve">Зачисление ценных бумаг на хранение и/или учет - инвентарная операция, приводящая к изменению остатков ценных бумаг на лицевых счетах депо в Депозитарии, заключающаяся в проведении операции зачисления ценных бумаг на счет депо. Отличительной чертой этой операции является увеличение количества хранимых и/или учитываемых ценных бумаг. </w:t>
      </w:r>
    </w:p>
    <w:p w:rsidR="00DF0205" w:rsidRPr="00671DE0" w:rsidRDefault="00493BB7" w:rsidP="006E093A">
      <w:pPr>
        <w:spacing w:line="360" w:lineRule="auto"/>
        <w:ind w:firstLine="720"/>
        <w:jc w:val="both"/>
        <w:rPr>
          <w:sz w:val="24"/>
          <w:szCs w:val="24"/>
        </w:rPr>
      </w:pPr>
      <w:r w:rsidRPr="00493BB7">
        <w:rPr>
          <w:sz w:val="24"/>
          <w:szCs w:val="24"/>
        </w:rPr>
        <w:t>Зачисление ценных бумаг на хранение и учет производится на основании:</w:t>
      </w:r>
    </w:p>
    <w:p w:rsidR="00DF0205" w:rsidRPr="00671DE0" w:rsidRDefault="00493BB7" w:rsidP="00DA22C7">
      <w:pPr>
        <w:spacing w:line="360" w:lineRule="auto"/>
        <w:ind w:firstLine="709"/>
        <w:jc w:val="both"/>
        <w:rPr>
          <w:sz w:val="24"/>
          <w:szCs w:val="24"/>
        </w:rPr>
      </w:pPr>
      <w:r w:rsidRPr="00493BB7">
        <w:rPr>
          <w:sz w:val="24"/>
          <w:szCs w:val="24"/>
        </w:rPr>
        <w:t>- поручения инициатора операции на зачисление ценных бумаг;</w:t>
      </w:r>
    </w:p>
    <w:p w:rsidR="00DF0205" w:rsidRPr="00671DE0" w:rsidRDefault="00493BB7" w:rsidP="00DA22C7">
      <w:pPr>
        <w:spacing w:line="360" w:lineRule="auto"/>
        <w:ind w:firstLine="709"/>
        <w:jc w:val="both"/>
        <w:rPr>
          <w:sz w:val="24"/>
          <w:szCs w:val="24"/>
        </w:rPr>
      </w:pPr>
      <w:r w:rsidRPr="00493BB7">
        <w:rPr>
          <w:sz w:val="24"/>
          <w:szCs w:val="24"/>
        </w:rPr>
        <w:t xml:space="preserve">- справки </w:t>
      </w:r>
      <w:proofErr w:type="spellStart"/>
      <w:r w:rsidRPr="00493BB7">
        <w:rPr>
          <w:sz w:val="24"/>
          <w:szCs w:val="24"/>
        </w:rPr>
        <w:t>реестродержателя</w:t>
      </w:r>
      <w:proofErr w:type="spellEnd"/>
      <w:r w:rsidRPr="00493BB7">
        <w:rPr>
          <w:sz w:val="24"/>
          <w:szCs w:val="24"/>
        </w:rPr>
        <w:t xml:space="preserve"> о движении ценных бумаг ценных бумаг по лицевому счету Депозитария как номинального держателя, либо отчета о совершенной операции по </w:t>
      </w:r>
      <w:proofErr w:type="spellStart"/>
      <w:r w:rsidRPr="00493BB7">
        <w:rPr>
          <w:sz w:val="24"/>
          <w:szCs w:val="24"/>
        </w:rPr>
        <w:t>междепозитарному</w:t>
      </w:r>
      <w:proofErr w:type="spellEnd"/>
      <w:r w:rsidRPr="00493BB7">
        <w:rPr>
          <w:sz w:val="24"/>
          <w:szCs w:val="24"/>
        </w:rPr>
        <w:t xml:space="preserve"> счету в Депозитарии места хранения.</w:t>
      </w:r>
    </w:p>
    <w:p w:rsidR="00B51ED6" w:rsidRDefault="00493BB7">
      <w:pPr>
        <w:tabs>
          <w:tab w:val="left" w:pos="709"/>
        </w:tabs>
        <w:spacing w:line="360" w:lineRule="auto"/>
        <w:ind w:firstLine="360"/>
        <w:jc w:val="both"/>
        <w:rPr>
          <w:sz w:val="24"/>
          <w:szCs w:val="24"/>
        </w:rPr>
      </w:pPr>
      <w:r w:rsidRPr="00493BB7">
        <w:rPr>
          <w:sz w:val="24"/>
          <w:szCs w:val="24"/>
        </w:rPr>
        <w:tab/>
        <w:t xml:space="preserve">Именные ценные бумаги Депонента рассматриваются как принятые на учет с момента получения Депозитарием соответствующего уведомления (отчета) из реестра владельцев ценных бумаг о зачислении ценных бумаг на лицевой счет Депозитария как номинального держателя ценных бумаг либо отчета о совершенной операции по </w:t>
      </w:r>
      <w:proofErr w:type="spellStart"/>
      <w:r w:rsidRPr="00493BB7">
        <w:rPr>
          <w:sz w:val="24"/>
          <w:szCs w:val="24"/>
        </w:rPr>
        <w:t>междепозитарному</w:t>
      </w:r>
      <w:proofErr w:type="spellEnd"/>
      <w:r w:rsidRPr="00493BB7">
        <w:rPr>
          <w:sz w:val="24"/>
          <w:szCs w:val="24"/>
        </w:rPr>
        <w:t xml:space="preserve"> счету Депозитария в Депозитарии места хранения. </w:t>
      </w:r>
    </w:p>
    <w:p w:rsidR="00DF0205" w:rsidRPr="00671DE0" w:rsidRDefault="00493BB7" w:rsidP="00DF0205">
      <w:pPr>
        <w:spacing w:line="360" w:lineRule="auto"/>
        <w:ind w:firstLine="360"/>
        <w:jc w:val="both"/>
        <w:rPr>
          <w:sz w:val="24"/>
          <w:szCs w:val="24"/>
        </w:rPr>
      </w:pPr>
      <w:r w:rsidRPr="00493BB7">
        <w:rPr>
          <w:sz w:val="24"/>
          <w:szCs w:val="24"/>
        </w:rPr>
        <w:tab/>
        <w:t xml:space="preserve">Завершением депозитарной операции является передача Депоненту отчета о выполнении операции. </w:t>
      </w:r>
    </w:p>
    <w:p w:rsidR="00DF0205" w:rsidRPr="00671DE0" w:rsidRDefault="00493BB7" w:rsidP="00DF0205">
      <w:pPr>
        <w:tabs>
          <w:tab w:val="num" w:pos="426"/>
        </w:tabs>
        <w:spacing w:line="360" w:lineRule="auto"/>
        <w:ind w:firstLine="360"/>
        <w:jc w:val="both"/>
        <w:rPr>
          <w:sz w:val="24"/>
          <w:szCs w:val="24"/>
        </w:rPr>
      </w:pPr>
      <w:r w:rsidRPr="00493BB7">
        <w:rPr>
          <w:sz w:val="24"/>
          <w:szCs w:val="24"/>
        </w:rPr>
        <w:tab/>
      </w:r>
      <w:r w:rsidRPr="00493BB7">
        <w:rPr>
          <w:sz w:val="24"/>
          <w:szCs w:val="24"/>
        </w:rPr>
        <w:tab/>
        <w:t>Депозитарий не производит зачисление ценных бумаг, если:</w:t>
      </w:r>
    </w:p>
    <w:p w:rsidR="00DF0205" w:rsidRPr="00671DE0" w:rsidRDefault="00493BB7" w:rsidP="00DF0205">
      <w:pPr>
        <w:numPr>
          <w:ilvl w:val="0"/>
          <w:numId w:val="44"/>
        </w:numPr>
        <w:tabs>
          <w:tab w:val="clear" w:pos="1080"/>
          <w:tab w:val="num" w:pos="426"/>
        </w:tabs>
        <w:spacing w:line="360" w:lineRule="auto"/>
        <w:ind w:left="426" w:hanging="426"/>
        <w:jc w:val="both"/>
        <w:rPr>
          <w:sz w:val="24"/>
          <w:szCs w:val="24"/>
        </w:rPr>
      </w:pPr>
      <w:r w:rsidRPr="00493BB7">
        <w:rPr>
          <w:sz w:val="24"/>
          <w:szCs w:val="24"/>
        </w:rPr>
        <w:t xml:space="preserve">в отношении ценных бумаг получено предписание (уведомление) о приостановлении операций; </w:t>
      </w:r>
    </w:p>
    <w:p w:rsidR="00DF0205" w:rsidRPr="00671DE0" w:rsidRDefault="00493BB7" w:rsidP="00DF0205">
      <w:pPr>
        <w:numPr>
          <w:ilvl w:val="0"/>
          <w:numId w:val="44"/>
        </w:numPr>
        <w:tabs>
          <w:tab w:val="clear" w:pos="1080"/>
          <w:tab w:val="num" w:pos="426"/>
        </w:tabs>
        <w:spacing w:line="360" w:lineRule="auto"/>
        <w:ind w:left="426" w:hanging="426"/>
        <w:jc w:val="both"/>
        <w:rPr>
          <w:sz w:val="24"/>
          <w:szCs w:val="24"/>
        </w:rPr>
      </w:pPr>
      <w:r w:rsidRPr="00493BB7">
        <w:rPr>
          <w:sz w:val="24"/>
          <w:szCs w:val="24"/>
        </w:rPr>
        <w:t>принятие ценных бумаг на депозитарное хранение запрещается законом, указом, постановлением или другим актом законодательной власти, или подзаконным актом, определением, приказом суда или постановлением органов предварительного следствия.</w:t>
      </w:r>
    </w:p>
    <w:p w:rsidR="00B51ED6" w:rsidRDefault="00493BB7">
      <w:pPr>
        <w:tabs>
          <w:tab w:val="left" w:pos="709"/>
        </w:tabs>
        <w:autoSpaceDE w:val="0"/>
        <w:autoSpaceDN w:val="0"/>
        <w:adjustRightInd w:val="0"/>
        <w:spacing w:line="360" w:lineRule="auto"/>
        <w:ind w:firstLine="539"/>
        <w:jc w:val="both"/>
        <w:rPr>
          <w:sz w:val="24"/>
          <w:szCs w:val="24"/>
        </w:rPr>
      </w:pPr>
      <w:r w:rsidRPr="00493BB7">
        <w:rPr>
          <w:sz w:val="24"/>
          <w:szCs w:val="24"/>
        </w:rPr>
        <w:tab/>
        <w:t>При совершении операции по зачислению ценных бумаг на счет депо или иной счет, открытый депозитарием, остаток ценных бумаг, учитываемых на соответствующем счете, увеличивается. При совершении операции по зачислению ценных бумаг на эмиссионный счет при размещении ценных бумаг, на указанном счете увеличивается количество ценных бумаг, в пределах которого могут быть размещены эти ценные бумаги.</w:t>
      </w:r>
    </w:p>
    <w:p w:rsidR="00B51ED6" w:rsidRDefault="00493BB7">
      <w:pPr>
        <w:pStyle w:val="Bodytext1"/>
        <w:shd w:val="clear" w:color="auto" w:fill="auto"/>
        <w:spacing w:line="360" w:lineRule="auto"/>
        <w:ind w:left="20" w:right="20" w:firstLine="689"/>
        <w:rPr>
          <w:sz w:val="24"/>
          <w:szCs w:val="24"/>
        </w:rPr>
      </w:pPr>
      <w:r w:rsidRPr="00493BB7">
        <w:rPr>
          <w:sz w:val="24"/>
          <w:szCs w:val="24"/>
        </w:rPr>
        <w:t>Депозитарий зачисляет ценные бумаги на счет неустановленных лиц в случае отсутствия оснований для зачисления ценных бумаг на счет депо. Зачисление ценных бумаг на счет неустановленных лиц осуществляется депозитарием не позднее рабочего дня, следующего за днем получения им документа, подтверждающего зачисление ценных бумаг на открытый депозитарию лицевой счет номинального держателя в реестре владельцев ценных бумаг, счет депо номинального держателя Депозитария.</w:t>
      </w:r>
    </w:p>
    <w:p w:rsidR="00B51ED6" w:rsidRDefault="00493BB7">
      <w:pPr>
        <w:tabs>
          <w:tab w:val="left" w:pos="709"/>
        </w:tabs>
        <w:autoSpaceDE w:val="0"/>
        <w:autoSpaceDN w:val="0"/>
        <w:adjustRightInd w:val="0"/>
        <w:spacing w:line="360" w:lineRule="auto"/>
        <w:ind w:firstLine="539"/>
        <w:jc w:val="both"/>
        <w:rPr>
          <w:sz w:val="24"/>
          <w:szCs w:val="24"/>
        </w:rPr>
      </w:pPr>
      <w:r w:rsidRPr="00493BB7">
        <w:rPr>
          <w:sz w:val="24"/>
          <w:szCs w:val="24"/>
        </w:rPr>
        <w:tab/>
      </w:r>
      <w:proofErr w:type="gramStart"/>
      <w:r w:rsidRPr="00493BB7">
        <w:rPr>
          <w:sz w:val="24"/>
          <w:szCs w:val="24"/>
        </w:rPr>
        <w:t>В случае размещения эмиссионных ценных бумаг путем их распределения среди акционеров, размещения эмиссионных ценных бумаг путем конвертации в них других ценных бумаг, аннулирования индивидуального номера (кода) дополнительного выпуска эмиссионных ценных бумаг и объединения эмиссионных ценных бумаг дополнительного выпуска с эмиссионными ценными бумагами выпуска, по отношению к которому они являются дополнительными, объединения дополнительных выпусков эмиссионных ценных бумаг и в иных случаях</w:t>
      </w:r>
      <w:proofErr w:type="gramEnd"/>
      <w:r w:rsidRPr="00493BB7">
        <w:rPr>
          <w:sz w:val="24"/>
          <w:szCs w:val="24"/>
        </w:rPr>
        <w:t>, предусмотренных федеральными законами или депозитарным договором, основанием для зачисления ценных бумаг на счет депо является предоставление депозитарию соответствующих документов лицом, открывшим ему счет Депозитария, или принятие Депозитарием иных документов, предусмотренных федеральными законами или депозитарным договором.</w:t>
      </w:r>
    </w:p>
    <w:p w:rsidR="00B51ED6" w:rsidRDefault="00B51ED6">
      <w:pPr>
        <w:tabs>
          <w:tab w:val="left" w:pos="709"/>
        </w:tabs>
        <w:autoSpaceDE w:val="0"/>
        <w:autoSpaceDN w:val="0"/>
        <w:adjustRightInd w:val="0"/>
        <w:ind w:firstLine="539"/>
        <w:jc w:val="both"/>
        <w:rPr>
          <w:sz w:val="24"/>
          <w:szCs w:val="24"/>
        </w:rPr>
      </w:pPr>
    </w:p>
    <w:p w:rsidR="00B51ED6" w:rsidRDefault="00493BB7">
      <w:pPr>
        <w:pStyle w:val="200"/>
        <w:spacing w:before="0" w:after="0"/>
        <w:rPr>
          <w:i w:val="0"/>
          <w:sz w:val="28"/>
          <w:szCs w:val="28"/>
        </w:rPr>
      </w:pPr>
      <w:bookmarkStart w:id="13" w:name="_Toc219618031"/>
      <w:r w:rsidRPr="00493BB7">
        <w:rPr>
          <w:i w:val="0"/>
          <w:sz w:val="28"/>
          <w:szCs w:val="28"/>
        </w:rPr>
        <w:t>3.3.2. Списание ценных бумаг с хранения и/или учета</w:t>
      </w:r>
      <w:bookmarkEnd w:id="13"/>
    </w:p>
    <w:p w:rsidR="00B51ED6" w:rsidRDefault="00B51ED6">
      <w:pPr>
        <w:pStyle w:val="200"/>
        <w:spacing w:before="0" w:after="0"/>
        <w:rPr>
          <w:b w:val="0"/>
          <w:i w:val="0"/>
          <w:szCs w:val="24"/>
        </w:rPr>
      </w:pPr>
    </w:p>
    <w:p w:rsidR="00DF0205" w:rsidRPr="00671DE0" w:rsidRDefault="00493BB7" w:rsidP="00DF0205">
      <w:pPr>
        <w:spacing w:line="360" w:lineRule="auto"/>
        <w:ind w:firstLine="720"/>
        <w:jc w:val="both"/>
        <w:rPr>
          <w:sz w:val="24"/>
          <w:szCs w:val="24"/>
        </w:rPr>
      </w:pPr>
      <w:r w:rsidRPr="00493BB7">
        <w:rPr>
          <w:sz w:val="24"/>
          <w:szCs w:val="24"/>
        </w:rPr>
        <w:t xml:space="preserve">Списание ценных бумаг с хранения и/или учета - инвентарная операция, приводящая к изменению остатков ценных бумаг на лицевых счетах депо в Депозитарии, заключающаяся в проведении операции списания ценных бумаг со счета депо. Отличительной чертой этой операции является уменьшение количества хранимых и/или учитываемых ценных бумаг. </w:t>
      </w:r>
    </w:p>
    <w:p w:rsidR="00DF0205" w:rsidRPr="00671DE0" w:rsidRDefault="00493BB7" w:rsidP="00DF0205">
      <w:pPr>
        <w:spacing w:line="360" w:lineRule="auto"/>
        <w:ind w:firstLine="720"/>
        <w:jc w:val="both"/>
        <w:rPr>
          <w:sz w:val="24"/>
          <w:szCs w:val="24"/>
        </w:rPr>
      </w:pPr>
      <w:r w:rsidRPr="00493BB7">
        <w:rPr>
          <w:sz w:val="24"/>
          <w:szCs w:val="24"/>
        </w:rPr>
        <w:t>Списание с хранения и учета именных ценных бумаг осуществляется на основании:</w:t>
      </w:r>
    </w:p>
    <w:p w:rsidR="00DF0205" w:rsidRPr="00671DE0" w:rsidRDefault="00493BB7" w:rsidP="00DF0205">
      <w:pPr>
        <w:numPr>
          <w:ilvl w:val="0"/>
          <w:numId w:val="45"/>
        </w:numPr>
        <w:tabs>
          <w:tab w:val="clear" w:pos="1440"/>
          <w:tab w:val="num" w:pos="284"/>
        </w:tabs>
        <w:spacing w:line="360" w:lineRule="auto"/>
        <w:ind w:hanging="1440"/>
        <w:jc w:val="both"/>
        <w:rPr>
          <w:sz w:val="24"/>
          <w:szCs w:val="24"/>
        </w:rPr>
      </w:pPr>
      <w:r w:rsidRPr="00493BB7">
        <w:rPr>
          <w:sz w:val="24"/>
          <w:szCs w:val="24"/>
        </w:rPr>
        <w:t>поручения инициатора операции на списание ценных бумаг;</w:t>
      </w:r>
    </w:p>
    <w:p w:rsidR="00B51ED6" w:rsidRDefault="00493BB7">
      <w:pPr>
        <w:numPr>
          <w:ilvl w:val="0"/>
          <w:numId w:val="45"/>
        </w:numPr>
        <w:tabs>
          <w:tab w:val="clear" w:pos="1440"/>
          <w:tab w:val="num" w:pos="284"/>
        </w:tabs>
        <w:spacing w:line="360" w:lineRule="auto"/>
        <w:ind w:left="0" w:firstLine="0"/>
        <w:jc w:val="both"/>
        <w:rPr>
          <w:sz w:val="24"/>
          <w:szCs w:val="24"/>
        </w:rPr>
      </w:pPr>
      <w:r w:rsidRPr="00493BB7">
        <w:rPr>
          <w:sz w:val="24"/>
          <w:szCs w:val="24"/>
        </w:rPr>
        <w:t xml:space="preserve">справки из реестра владельцев ценных бумаг о списании ценных бумаг с лицевого счета Депозитария как номинального держателя или отчета Депозитария места хранения о  списании ценных бумаг с </w:t>
      </w:r>
      <w:proofErr w:type="spellStart"/>
      <w:r w:rsidRPr="00493BB7">
        <w:rPr>
          <w:sz w:val="24"/>
          <w:szCs w:val="24"/>
        </w:rPr>
        <w:t>междепозитарного</w:t>
      </w:r>
      <w:proofErr w:type="spellEnd"/>
      <w:r w:rsidRPr="00493BB7">
        <w:rPr>
          <w:sz w:val="24"/>
          <w:szCs w:val="24"/>
        </w:rPr>
        <w:t xml:space="preserve"> счета депо Депозитария.</w:t>
      </w:r>
    </w:p>
    <w:p w:rsidR="00DF0205" w:rsidRPr="00671DE0" w:rsidRDefault="00493BB7" w:rsidP="00DF0205">
      <w:pPr>
        <w:spacing w:line="360" w:lineRule="auto"/>
        <w:ind w:firstLine="720"/>
        <w:jc w:val="both"/>
        <w:rPr>
          <w:sz w:val="24"/>
          <w:szCs w:val="24"/>
        </w:rPr>
      </w:pPr>
      <w:r w:rsidRPr="00493BB7">
        <w:rPr>
          <w:sz w:val="24"/>
          <w:szCs w:val="24"/>
        </w:rPr>
        <w:t xml:space="preserve">Помимо отчета о совершении операции инициатору операции может выдаваться уведомление </w:t>
      </w:r>
      <w:proofErr w:type="spellStart"/>
      <w:r w:rsidRPr="00493BB7">
        <w:rPr>
          <w:sz w:val="24"/>
          <w:szCs w:val="24"/>
        </w:rPr>
        <w:t>реестродержателя</w:t>
      </w:r>
      <w:proofErr w:type="spellEnd"/>
      <w:r w:rsidRPr="00493BB7">
        <w:rPr>
          <w:sz w:val="24"/>
          <w:szCs w:val="24"/>
        </w:rPr>
        <w:t xml:space="preserve"> о проведенной операции списания ценных бумаг с лицевого счета Депозитария, либо отчет о совершенной операции по </w:t>
      </w:r>
      <w:proofErr w:type="spellStart"/>
      <w:r w:rsidRPr="00493BB7">
        <w:rPr>
          <w:sz w:val="24"/>
          <w:szCs w:val="24"/>
        </w:rPr>
        <w:t>междепозитарному</w:t>
      </w:r>
      <w:proofErr w:type="spellEnd"/>
      <w:r w:rsidRPr="00493BB7">
        <w:rPr>
          <w:sz w:val="24"/>
          <w:szCs w:val="24"/>
        </w:rPr>
        <w:t xml:space="preserve"> счету Депозитария в Депозитарии места хранения.</w:t>
      </w:r>
    </w:p>
    <w:p w:rsidR="00DF0205" w:rsidRPr="00671DE0" w:rsidRDefault="00493BB7" w:rsidP="00DF0205">
      <w:pPr>
        <w:spacing w:line="360" w:lineRule="auto"/>
        <w:ind w:firstLine="720"/>
        <w:jc w:val="both"/>
        <w:rPr>
          <w:sz w:val="24"/>
          <w:szCs w:val="24"/>
        </w:rPr>
      </w:pPr>
      <w:r w:rsidRPr="00493BB7">
        <w:rPr>
          <w:sz w:val="24"/>
          <w:szCs w:val="24"/>
        </w:rPr>
        <w:t xml:space="preserve">В поручении Депонента Депозитарию должна содержаться полная информация, позволяющая последнему оформить необходимое поручение </w:t>
      </w:r>
      <w:proofErr w:type="spellStart"/>
      <w:r w:rsidRPr="00493BB7">
        <w:rPr>
          <w:sz w:val="24"/>
          <w:szCs w:val="24"/>
        </w:rPr>
        <w:t>реестродержателю</w:t>
      </w:r>
      <w:proofErr w:type="spellEnd"/>
      <w:r w:rsidRPr="00493BB7">
        <w:rPr>
          <w:sz w:val="24"/>
          <w:szCs w:val="24"/>
        </w:rPr>
        <w:t xml:space="preserve"> или стороннему Депозитарию. </w:t>
      </w:r>
    </w:p>
    <w:p w:rsidR="00DF0205" w:rsidRPr="00671DE0" w:rsidRDefault="00493BB7" w:rsidP="00DF0205">
      <w:pPr>
        <w:spacing w:line="360" w:lineRule="auto"/>
        <w:ind w:firstLine="720"/>
        <w:jc w:val="both"/>
        <w:rPr>
          <w:sz w:val="24"/>
          <w:szCs w:val="24"/>
        </w:rPr>
      </w:pPr>
      <w:r w:rsidRPr="00493BB7">
        <w:rPr>
          <w:sz w:val="24"/>
          <w:szCs w:val="24"/>
        </w:rPr>
        <w:t xml:space="preserve">Обязательным условием завершения операции является получение отчета по счету депо Депозитария, открытого в Депозитарии места хранения. </w:t>
      </w:r>
    </w:p>
    <w:p w:rsidR="00DF0205" w:rsidRPr="00671DE0" w:rsidRDefault="00493BB7" w:rsidP="00DF0205">
      <w:pPr>
        <w:spacing w:line="360" w:lineRule="auto"/>
        <w:ind w:firstLine="720"/>
        <w:jc w:val="both"/>
        <w:rPr>
          <w:sz w:val="24"/>
          <w:szCs w:val="24"/>
        </w:rPr>
      </w:pPr>
      <w:r w:rsidRPr="00493BB7">
        <w:rPr>
          <w:sz w:val="24"/>
          <w:szCs w:val="24"/>
        </w:rPr>
        <w:t>Депозитарий не производит списание с хранения и/или учета ценные бумаги, если:</w:t>
      </w:r>
    </w:p>
    <w:p w:rsidR="00DF0205" w:rsidRPr="00671DE0" w:rsidRDefault="00493BB7" w:rsidP="00DF0205">
      <w:pPr>
        <w:numPr>
          <w:ilvl w:val="0"/>
          <w:numId w:val="46"/>
        </w:numPr>
        <w:tabs>
          <w:tab w:val="clear" w:pos="1440"/>
        </w:tabs>
        <w:spacing w:line="360" w:lineRule="auto"/>
        <w:ind w:left="284" w:hanging="284"/>
        <w:jc w:val="both"/>
        <w:rPr>
          <w:sz w:val="24"/>
          <w:szCs w:val="24"/>
        </w:rPr>
      </w:pPr>
      <w:r w:rsidRPr="00493BB7">
        <w:rPr>
          <w:sz w:val="24"/>
          <w:szCs w:val="24"/>
        </w:rPr>
        <w:t>отсутствует необходимое количество указанных ценных бумаг на счете Депонента;</w:t>
      </w:r>
    </w:p>
    <w:p w:rsidR="00DF0205" w:rsidRPr="00671DE0" w:rsidRDefault="00493BB7" w:rsidP="0087494C">
      <w:pPr>
        <w:numPr>
          <w:ilvl w:val="0"/>
          <w:numId w:val="46"/>
        </w:numPr>
        <w:tabs>
          <w:tab w:val="clear" w:pos="1440"/>
        </w:tabs>
        <w:spacing w:line="360" w:lineRule="auto"/>
        <w:ind w:left="284" w:hanging="284"/>
        <w:jc w:val="both"/>
        <w:rPr>
          <w:strike/>
          <w:sz w:val="24"/>
          <w:szCs w:val="24"/>
        </w:rPr>
      </w:pPr>
      <w:proofErr w:type="spellStart"/>
      <w:r w:rsidRPr="00493BB7">
        <w:rPr>
          <w:sz w:val="24"/>
          <w:szCs w:val="24"/>
        </w:rPr>
        <w:t>реестродержатель</w:t>
      </w:r>
      <w:proofErr w:type="spellEnd"/>
      <w:r w:rsidRPr="00493BB7">
        <w:rPr>
          <w:sz w:val="24"/>
          <w:szCs w:val="24"/>
        </w:rPr>
        <w:t xml:space="preserve"> мотивировано отказывает в проведении операции. </w:t>
      </w:r>
      <w:bookmarkStart w:id="14" w:name="_Toc219618032"/>
    </w:p>
    <w:p w:rsidR="00B51ED6" w:rsidRDefault="00493BB7">
      <w:pPr>
        <w:autoSpaceDE w:val="0"/>
        <w:autoSpaceDN w:val="0"/>
        <w:adjustRightInd w:val="0"/>
        <w:spacing w:line="360" w:lineRule="auto"/>
        <w:ind w:firstLine="709"/>
        <w:jc w:val="both"/>
        <w:rPr>
          <w:sz w:val="24"/>
          <w:szCs w:val="24"/>
        </w:rPr>
      </w:pPr>
      <w:r w:rsidRPr="00493BB7">
        <w:rPr>
          <w:sz w:val="24"/>
          <w:szCs w:val="24"/>
        </w:rPr>
        <w:tab/>
        <w:t>Списание ценных бумаг со счета депо осуществляется не позднее рабочего дня, следующего за днем получения депозитарием документа, подтверждающего списание ценных бумаг со счета Депозитария.</w:t>
      </w:r>
    </w:p>
    <w:p w:rsidR="00B51ED6" w:rsidRDefault="00493BB7">
      <w:pPr>
        <w:pStyle w:val="Bodytext1"/>
        <w:shd w:val="clear" w:color="auto" w:fill="auto"/>
        <w:spacing w:line="360" w:lineRule="auto"/>
        <w:ind w:left="20" w:right="20" w:firstLine="689"/>
        <w:rPr>
          <w:sz w:val="24"/>
          <w:szCs w:val="24"/>
        </w:rPr>
      </w:pPr>
      <w:r w:rsidRPr="00493BB7">
        <w:rPr>
          <w:sz w:val="24"/>
          <w:szCs w:val="24"/>
        </w:rPr>
        <w:tab/>
      </w:r>
      <w:proofErr w:type="gramStart"/>
      <w:r w:rsidRPr="00493BB7">
        <w:rPr>
          <w:sz w:val="24"/>
          <w:szCs w:val="24"/>
        </w:rPr>
        <w:t>Ценные бумаги подлежат списанию со счета неустановленных лиц в случае ошибочности записи по зачислению таких ценных бумаг или ценных бумаг, которые были в них конвертированы, на основании предоставленных держателем реестра владельцев ценных бумаг или депозитарием, открывшим депозитарию счет номинального держателя, отчетных документов, содержащих сведения об ошибочности записи по зачислению таких ценных бумаг или ценных бумаг, которые были в них конвертированы</w:t>
      </w:r>
      <w:proofErr w:type="gramEnd"/>
      <w:r w:rsidRPr="00493BB7">
        <w:rPr>
          <w:sz w:val="24"/>
          <w:szCs w:val="24"/>
        </w:rPr>
        <w:t>, на указанный счет.             Ценные бумаги также подлежат списанию со счета неустановленных лиц по истечении          одного месяца</w:t>
      </w:r>
      <w:r w:rsidRPr="00493BB7">
        <w:rPr>
          <w:i/>
        </w:rPr>
        <w:t xml:space="preserve"> </w:t>
      </w:r>
      <w:proofErr w:type="gramStart"/>
      <w:r w:rsidRPr="00493BB7">
        <w:rPr>
          <w:sz w:val="24"/>
          <w:szCs w:val="24"/>
        </w:rPr>
        <w:t>с даты зачисления</w:t>
      </w:r>
      <w:proofErr w:type="gramEnd"/>
      <w:r w:rsidRPr="00493BB7">
        <w:rPr>
          <w:sz w:val="24"/>
          <w:szCs w:val="24"/>
        </w:rPr>
        <w:t xml:space="preserve"> на указанный счет таких ценных бумаг или ценных бумаг, которые были в них конвертированы. 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случае поручения (распоряжения) депозитария списать ценные бумаги, учитываемые им на счете неустановленных лиц, с открытого ему счета номинального держателя такое поручение (распоряжение) должно содержать указание на то, что списание осуществляется в связи с возвратом ценных бумаг. </w:t>
      </w:r>
    </w:p>
    <w:p w:rsidR="00B51ED6" w:rsidRDefault="00493BB7">
      <w:pPr>
        <w:autoSpaceDE w:val="0"/>
        <w:autoSpaceDN w:val="0"/>
        <w:adjustRightInd w:val="0"/>
        <w:spacing w:line="360" w:lineRule="auto"/>
        <w:ind w:firstLine="709"/>
        <w:jc w:val="both"/>
        <w:rPr>
          <w:sz w:val="24"/>
          <w:szCs w:val="24"/>
        </w:rPr>
      </w:pPr>
      <w:r w:rsidRPr="00493BB7">
        <w:rPr>
          <w:sz w:val="24"/>
          <w:szCs w:val="24"/>
        </w:rPr>
        <w:tab/>
      </w:r>
      <w:proofErr w:type="gramStart"/>
      <w:r w:rsidRPr="00493BB7">
        <w:rPr>
          <w:sz w:val="24"/>
          <w:szCs w:val="24"/>
        </w:rPr>
        <w:t>В случае размещения эмиссионных ценных бумаг путем конвертации в них других ценных бумаг при реорганизации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w:t>
      </w:r>
      <w:proofErr w:type="gramEnd"/>
      <w:r w:rsidRPr="00493BB7">
        <w:rPr>
          <w:sz w:val="24"/>
          <w:szCs w:val="24"/>
        </w:rPr>
        <w:t xml:space="preserve"> эмитента.</w:t>
      </w:r>
    </w:p>
    <w:p w:rsidR="00B51ED6" w:rsidRDefault="00493BB7">
      <w:pPr>
        <w:pStyle w:val="Bodytext1"/>
        <w:shd w:val="clear" w:color="auto" w:fill="auto"/>
        <w:spacing w:line="360" w:lineRule="auto"/>
        <w:ind w:left="20" w:right="20" w:firstLine="689"/>
        <w:rPr>
          <w:sz w:val="24"/>
          <w:szCs w:val="24"/>
        </w:rPr>
      </w:pPr>
      <w:r w:rsidRPr="00493BB7">
        <w:rPr>
          <w:sz w:val="24"/>
          <w:szCs w:val="24"/>
        </w:rPr>
        <w:tab/>
        <w:t>Списание ценных бумаг, в отношении которых было зафиксировано право залога, может быть осуществлено, если это предусмотрено депозитарным договором, и поручение на списание ценных бумаг подписано залогодержателем.</w:t>
      </w:r>
    </w:p>
    <w:p w:rsidR="00B51ED6" w:rsidRDefault="00493BB7">
      <w:pPr>
        <w:pStyle w:val="Bodytext1"/>
        <w:shd w:val="clear" w:color="auto" w:fill="auto"/>
        <w:spacing w:line="360" w:lineRule="auto"/>
        <w:ind w:left="20" w:right="20" w:firstLine="689"/>
        <w:rPr>
          <w:sz w:val="24"/>
          <w:szCs w:val="24"/>
        </w:rPr>
      </w:pPr>
      <w:r w:rsidRPr="00493BB7">
        <w:rPr>
          <w:sz w:val="24"/>
          <w:szCs w:val="24"/>
        </w:rPr>
        <w:tab/>
        <w:t xml:space="preserve">Условием списания Депозитарием ценных бумаг, в отношении которых им зафиксировано (зарегистрировано) право залога, является также передача информации об условиях </w:t>
      </w:r>
      <w:proofErr w:type="gramStart"/>
      <w:r w:rsidRPr="00493BB7">
        <w:rPr>
          <w:sz w:val="24"/>
          <w:szCs w:val="24"/>
        </w:rPr>
        <w:t>залога</w:t>
      </w:r>
      <w:proofErr w:type="gramEnd"/>
      <w:r w:rsidRPr="00493BB7">
        <w:rPr>
          <w:sz w:val="24"/>
          <w:szCs w:val="24"/>
        </w:rPr>
        <w:t xml:space="preserve"> другому депозитарию или иному лицу, которым будет осуществляться учет прав владельца, доверительного управляющего или иностранного уполномоченного держателя на такие ценные бумаги.</w:t>
      </w:r>
    </w:p>
    <w:p w:rsidR="00B51ED6" w:rsidRDefault="00493BB7">
      <w:pPr>
        <w:pStyle w:val="Bodytext1"/>
        <w:shd w:val="clear" w:color="auto" w:fill="auto"/>
        <w:tabs>
          <w:tab w:val="left" w:pos="0"/>
          <w:tab w:val="left" w:pos="709"/>
        </w:tabs>
        <w:spacing w:line="360" w:lineRule="auto"/>
        <w:ind w:left="20" w:right="20"/>
        <w:rPr>
          <w:sz w:val="24"/>
          <w:szCs w:val="24"/>
        </w:rPr>
      </w:pPr>
      <w:r w:rsidRPr="00493BB7">
        <w:rPr>
          <w:sz w:val="24"/>
          <w:szCs w:val="24"/>
        </w:rPr>
        <w:tab/>
        <w:t>Списание ценных бумаг, в отношении которых был зафиксирован факт ограничения операций с ценными бумагами, за исключением случаев, предусмотренных федеральными законами,  не допускается.</w:t>
      </w:r>
    </w:p>
    <w:p w:rsidR="00AA50C6" w:rsidRPr="00671DE0" w:rsidRDefault="00493BB7" w:rsidP="00AA50C6">
      <w:pPr>
        <w:pStyle w:val="ConsPlusNormal"/>
        <w:spacing w:line="360" w:lineRule="auto"/>
        <w:ind w:firstLine="539"/>
        <w:jc w:val="both"/>
      </w:pPr>
      <w:r w:rsidRPr="00493BB7">
        <w:tab/>
        <w:t>В случае исключения эмитента, прекратившего свою деятельность, из единого государственного реестра юридических лиц или ликвидации эмитента списание ценных бумаг со счетов депо или со счета неустановленных лиц осуществляется Депозитарием по состоянию на дату внесения в единый государственный реестр юридических лиц записи об исключении эмитента из единого государственного реестра юридических лиц.</w:t>
      </w:r>
    </w:p>
    <w:p w:rsidR="00B51ED6" w:rsidRDefault="00493BB7">
      <w:pPr>
        <w:autoSpaceDE w:val="0"/>
        <w:autoSpaceDN w:val="0"/>
        <w:adjustRightInd w:val="0"/>
        <w:spacing w:line="360" w:lineRule="auto"/>
        <w:ind w:firstLine="709"/>
        <w:jc w:val="both"/>
        <w:rPr>
          <w:sz w:val="24"/>
          <w:szCs w:val="24"/>
        </w:rPr>
      </w:pPr>
      <w:bookmarkStart w:id="15" w:name="Par8"/>
      <w:bookmarkEnd w:id="15"/>
      <w:r w:rsidRPr="00493BB7">
        <w:rPr>
          <w:sz w:val="24"/>
          <w:szCs w:val="24"/>
        </w:rPr>
        <w:tab/>
        <w:t>Списание эмиссионных ценных бумаг с эмиссионного счета осуществляется не позднее рабочего дня, следующего за днем наступления более позднего из следующих событий:</w:t>
      </w:r>
    </w:p>
    <w:p w:rsidR="00DF0205" w:rsidRPr="00671DE0" w:rsidRDefault="00493BB7" w:rsidP="00DA22C7">
      <w:pPr>
        <w:autoSpaceDE w:val="0"/>
        <w:autoSpaceDN w:val="0"/>
        <w:adjustRightInd w:val="0"/>
        <w:spacing w:line="360" w:lineRule="auto"/>
        <w:ind w:firstLine="709"/>
        <w:jc w:val="both"/>
        <w:rPr>
          <w:sz w:val="24"/>
          <w:szCs w:val="24"/>
        </w:rPr>
      </w:pPr>
      <w:r w:rsidRPr="00493BB7">
        <w:rPr>
          <w:sz w:val="24"/>
          <w:szCs w:val="24"/>
        </w:rPr>
        <w:tab/>
        <w:t>- возникновение основания для списания эмиссионных ценных бумаг с эмиссионного счета;</w:t>
      </w:r>
    </w:p>
    <w:p w:rsidR="00DF0205" w:rsidRPr="00671DE0" w:rsidRDefault="00493BB7" w:rsidP="00DA22C7">
      <w:pPr>
        <w:autoSpaceDE w:val="0"/>
        <w:autoSpaceDN w:val="0"/>
        <w:adjustRightInd w:val="0"/>
        <w:spacing w:line="360" w:lineRule="auto"/>
        <w:ind w:firstLine="709"/>
        <w:jc w:val="both"/>
        <w:rPr>
          <w:sz w:val="24"/>
          <w:szCs w:val="24"/>
        </w:rPr>
      </w:pPr>
      <w:r w:rsidRPr="00493BB7">
        <w:rPr>
          <w:sz w:val="24"/>
          <w:szCs w:val="24"/>
        </w:rPr>
        <w:tab/>
        <w:t>- возникновение основания для зачисления эмиссионных ценных бумаг на счет депо.</w:t>
      </w:r>
    </w:p>
    <w:p w:rsidR="00DF0205" w:rsidRPr="00671DE0" w:rsidRDefault="00493BB7" w:rsidP="00DA22C7">
      <w:pPr>
        <w:autoSpaceDE w:val="0"/>
        <w:autoSpaceDN w:val="0"/>
        <w:adjustRightInd w:val="0"/>
        <w:spacing w:line="360" w:lineRule="auto"/>
        <w:ind w:firstLine="709"/>
        <w:jc w:val="both"/>
        <w:rPr>
          <w:sz w:val="24"/>
          <w:szCs w:val="24"/>
        </w:rPr>
      </w:pPr>
      <w:r w:rsidRPr="00493BB7">
        <w:rPr>
          <w:sz w:val="24"/>
          <w:szCs w:val="24"/>
        </w:rPr>
        <w:tab/>
        <w:t>Списание со счета неустановленных лиц ценных бумаг при их возврате на лицевой счет (счет депо), с которого они были списаны, осуществляется не позднее рабочего дня, следующего за днем получения депозитарием документа, подтверждающего списание ценных бумаг со счета депозитария.</w:t>
      </w:r>
    </w:p>
    <w:p w:rsidR="00B51ED6" w:rsidRDefault="00493BB7">
      <w:pPr>
        <w:autoSpaceDE w:val="0"/>
        <w:autoSpaceDN w:val="0"/>
        <w:adjustRightInd w:val="0"/>
        <w:spacing w:line="360" w:lineRule="auto"/>
        <w:ind w:firstLine="709"/>
        <w:jc w:val="both"/>
        <w:rPr>
          <w:sz w:val="24"/>
          <w:szCs w:val="24"/>
        </w:rPr>
      </w:pPr>
      <w:r w:rsidRPr="00493BB7">
        <w:rPr>
          <w:sz w:val="24"/>
          <w:szCs w:val="24"/>
        </w:rPr>
        <w:tab/>
        <w:t>При неизменности остатка ценных бумаг на счете депозитария списание ценных бумаг со счета неустановленных лиц осуществляется не позднее рабочего дня, следующего за днем возникновения основания для зачисления ценных бумаг на счет депо, открытый этим депозитарием.</w:t>
      </w:r>
    </w:p>
    <w:p w:rsidR="00B51ED6" w:rsidRDefault="00B51ED6">
      <w:pPr>
        <w:autoSpaceDE w:val="0"/>
        <w:autoSpaceDN w:val="0"/>
        <w:adjustRightInd w:val="0"/>
        <w:ind w:firstLine="709"/>
        <w:jc w:val="both"/>
        <w:rPr>
          <w:sz w:val="24"/>
          <w:szCs w:val="24"/>
        </w:rPr>
      </w:pPr>
    </w:p>
    <w:p w:rsidR="00B51ED6" w:rsidRDefault="00493BB7">
      <w:pPr>
        <w:ind w:left="284"/>
        <w:jc w:val="center"/>
        <w:rPr>
          <w:b/>
          <w:sz w:val="28"/>
          <w:szCs w:val="28"/>
        </w:rPr>
      </w:pPr>
      <w:r w:rsidRPr="00493BB7">
        <w:rPr>
          <w:b/>
          <w:sz w:val="28"/>
          <w:szCs w:val="28"/>
        </w:rPr>
        <w:t>3.3.3. Перевод ценных бумаг</w:t>
      </w:r>
      <w:bookmarkEnd w:id="14"/>
    </w:p>
    <w:p w:rsidR="00B51ED6" w:rsidRDefault="00B51ED6">
      <w:pPr>
        <w:ind w:firstLine="709"/>
        <w:jc w:val="both"/>
        <w:rPr>
          <w:sz w:val="24"/>
          <w:szCs w:val="24"/>
        </w:rPr>
      </w:pPr>
    </w:p>
    <w:p w:rsidR="00B51ED6" w:rsidRDefault="00493BB7">
      <w:pPr>
        <w:spacing w:line="360" w:lineRule="auto"/>
        <w:ind w:firstLine="709"/>
        <w:jc w:val="both"/>
        <w:rPr>
          <w:sz w:val="24"/>
          <w:szCs w:val="24"/>
        </w:rPr>
      </w:pPr>
      <w:r w:rsidRPr="00493BB7">
        <w:rPr>
          <w:sz w:val="24"/>
          <w:szCs w:val="24"/>
        </w:rPr>
        <w:tab/>
        <w:t>Перевод ценных бумаг - инвентарная операция, заключающаяся в проведении операции по счетам депо в рамках Депозитария (</w:t>
      </w:r>
      <w:proofErr w:type="spellStart"/>
      <w:r w:rsidRPr="00493BB7">
        <w:rPr>
          <w:sz w:val="24"/>
          <w:szCs w:val="24"/>
        </w:rPr>
        <w:t>внутридепозитарный</w:t>
      </w:r>
      <w:proofErr w:type="spellEnd"/>
      <w:r w:rsidRPr="00493BB7">
        <w:rPr>
          <w:sz w:val="24"/>
          <w:szCs w:val="24"/>
        </w:rPr>
        <w:t xml:space="preserve"> перевод). При этом общее количество учитываемых и/или хранимых в Депозитарии ценных бумаг не изменяется.</w:t>
      </w:r>
    </w:p>
    <w:p w:rsidR="00B51ED6" w:rsidRDefault="00724647">
      <w:pPr>
        <w:pStyle w:val="Bodytext1"/>
        <w:shd w:val="clear" w:color="auto" w:fill="auto"/>
        <w:spacing w:line="360" w:lineRule="auto"/>
        <w:ind w:left="20"/>
        <w:rPr>
          <w:sz w:val="24"/>
          <w:szCs w:val="24"/>
        </w:rPr>
      </w:pPr>
      <w:r>
        <w:rPr>
          <w:sz w:val="24"/>
          <w:szCs w:val="24"/>
        </w:rPr>
        <w:tab/>
      </w:r>
      <w:r w:rsidR="00493BB7" w:rsidRPr="00493BB7">
        <w:rPr>
          <w:sz w:val="24"/>
          <w:szCs w:val="24"/>
        </w:rPr>
        <w:t>Операция перевода ценных бумаг возможна двух видов:</w:t>
      </w:r>
    </w:p>
    <w:p w:rsidR="00DF0205" w:rsidRPr="00671DE0" w:rsidRDefault="00493BB7" w:rsidP="00DA22C7">
      <w:pPr>
        <w:pStyle w:val="Bodytext1"/>
        <w:numPr>
          <w:ilvl w:val="0"/>
          <w:numId w:val="54"/>
        </w:numPr>
        <w:shd w:val="clear" w:color="auto" w:fill="auto"/>
        <w:tabs>
          <w:tab w:val="left" w:pos="709"/>
          <w:tab w:val="left" w:pos="1167"/>
        </w:tabs>
        <w:spacing w:line="360" w:lineRule="auto"/>
        <w:ind w:left="20" w:right="20" w:hanging="20"/>
        <w:rPr>
          <w:sz w:val="24"/>
          <w:szCs w:val="24"/>
        </w:rPr>
      </w:pPr>
      <w:proofErr w:type="spellStart"/>
      <w:r w:rsidRPr="00493BB7">
        <w:rPr>
          <w:sz w:val="24"/>
          <w:szCs w:val="24"/>
        </w:rPr>
        <w:t>внутридепозитарный</w:t>
      </w:r>
      <w:proofErr w:type="spellEnd"/>
      <w:r w:rsidRPr="00493BB7">
        <w:rPr>
          <w:sz w:val="24"/>
          <w:szCs w:val="24"/>
        </w:rPr>
        <w:t xml:space="preserve"> перевод - перевод ценных бумаг со счета депо Депонента на счет депо другого Депонента, открытые в Депозитарии;</w:t>
      </w:r>
    </w:p>
    <w:p w:rsidR="00DF0205" w:rsidRPr="00671DE0" w:rsidRDefault="00493BB7" w:rsidP="00DA22C7">
      <w:pPr>
        <w:pStyle w:val="Bodytext1"/>
        <w:numPr>
          <w:ilvl w:val="0"/>
          <w:numId w:val="54"/>
        </w:numPr>
        <w:shd w:val="clear" w:color="auto" w:fill="auto"/>
        <w:tabs>
          <w:tab w:val="left" w:pos="709"/>
          <w:tab w:val="left" w:pos="1151"/>
        </w:tabs>
        <w:spacing w:line="360" w:lineRule="auto"/>
        <w:ind w:left="20" w:hanging="20"/>
        <w:rPr>
          <w:sz w:val="24"/>
          <w:szCs w:val="24"/>
        </w:rPr>
      </w:pPr>
      <w:r w:rsidRPr="00493BB7">
        <w:rPr>
          <w:sz w:val="24"/>
          <w:szCs w:val="24"/>
        </w:rPr>
        <w:t>перевод в рамках одного счета депо из одного раздела в другой.</w:t>
      </w:r>
    </w:p>
    <w:p w:rsidR="00F55030" w:rsidRPr="00671DE0" w:rsidRDefault="00493BB7" w:rsidP="00F55030">
      <w:pPr>
        <w:spacing w:line="360" w:lineRule="auto"/>
        <w:ind w:firstLine="720"/>
        <w:jc w:val="both"/>
        <w:rPr>
          <w:sz w:val="24"/>
          <w:szCs w:val="24"/>
        </w:rPr>
      </w:pPr>
      <w:r w:rsidRPr="00493BB7">
        <w:rPr>
          <w:sz w:val="24"/>
          <w:szCs w:val="24"/>
        </w:rPr>
        <w:t>При переводе ценных бумаг между счетами депо внутри Депозитария (</w:t>
      </w:r>
      <w:proofErr w:type="spellStart"/>
      <w:r w:rsidRPr="00493BB7">
        <w:rPr>
          <w:sz w:val="24"/>
          <w:szCs w:val="24"/>
        </w:rPr>
        <w:t>внутридепозитарный</w:t>
      </w:r>
      <w:proofErr w:type="spellEnd"/>
      <w:r w:rsidRPr="00493BB7">
        <w:rPr>
          <w:sz w:val="24"/>
          <w:szCs w:val="24"/>
        </w:rPr>
        <w:t xml:space="preserve"> перевод)  происходит одновременное списание ценных бумаг с одного счета депо и зачисление их на другой счета депо.</w:t>
      </w:r>
      <w:r w:rsidRPr="00493BB7">
        <w:rPr>
          <w:sz w:val="24"/>
          <w:szCs w:val="24"/>
        </w:rPr>
        <w:tab/>
      </w:r>
    </w:p>
    <w:p w:rsidR="00DF0205" w:rsidRPr="00671DE0" w:rsidRDefault="00493BB7" w:rsidP="00F55030">
      <w:pPr>
        <w:spacing w:line="360" w:lineRule="auto"/>
        <w:ind w:firstLine="720"/>
        <w:jc w:val="both"/>
        <w:rPr>
          <w:sz w:val="24"/>
          <w:szCs w:val="24"/>
        </w:rPr>
      </w:pPr>
      <w:r w:rsidRPr="00493BB7">
        <w:rPr>
          <w:sz w:val="24"/>
          <w:szCs w:val="24"/>
        </w:rPr>
        <w:t>Операции перевода ценных бумаг между счетами депо внутри Депозитария (</w:t>
      </w:r>
      <w:proofErr w:type="spellStart"/>
      <w:r w:rsidRPr="00493BB7">
        <w:rPr>
          <w:sz w:val="24"/>
          <w:szCs w:val="24"/>
        </w:rPr>
        <w:t>внутридепозитарный</w:t>
      </w:r>
      <w:proofErr w:type="spellEnd"/>
      <w:r w:rsidRPr="00493BB7">
        <w:rPr>
          <w:sz w:val="24"/>
          <w:szCs w:val="24"/>
        </w:rPr>
        <w:t xml:space="preserve"> перевод) производятся на основании:</w:t>
      </w:r>
    </w:p>
    <w:p w:rsidR="00DF0205" w:rsidRPr="00671DE0" w:rsidRDefault="00493BB7" w:rsidP="00DF0205">
      <w:pPr>
        <w:keepNext/>
        <w:numPr>
          <w:ilvl w:val="0"/>
          <w:numId w:val="5"/>
        </w:numPr>
        <w:spacing w:line="360" w:lineRule="auto"/>
        <w:jc w:val="both"/>
        <w:rPr>
          <w:sz w:val="24"/>
          <w:szCs w:val="24"/>
        </w:rPr>
      </w:pPr>
      <w:r w:rsidRPr="00493BB7">
        <w:rPr>
          <w:sz w:val="24"/>
          <w:szCs w:val="24"/>
        </w:rPr>
        <w:t xml:space="preserve">поручения инициатора операции на списание, со счета которого происходит списание ценных бумаг; </w:t>
      </w:r>
    </w:p>
    <w:p w:rsidR="00DF0205" w:rsidRPr="00671DE0" w:rsidRDefault="00493BB7" w:rsidP="00DF0205">
      <w:pPr>
        <w:keepNext/>
        <w:numPr>
          <w:ilvl w:val="0"/>
          <w:numId w:val="5"/>
        </w:numPr>
        <w:spacing w:line="360" w:lineRule="auto"/>
        <w:jc w:val="both"/>
        <w:rPr>
          <w:sz w:val="24"/>
          <w:szCs w:val="24"/>
        </w:rPr>
      </w:pPr>
      <w:r w:rsidRPr="00493BB7">
        <w:rPr>
          <w:sz w:val="24"/>
          <w:szCs w:val="24"/>
        </w:rPr>
        <w:t xml:space="preserve">поручения инициатора  операции на зачисление, на счет которого происходит зачисление ценных бумаг. </w:t>
      </w:r>
    </w:p>
    <w:p w:rsidR="00DF0205" w:rsidRPr="00671DE0" w:rsidRDefault="00493BB7" w:rsidP="009D0C69">
      <w:pPr>
        <w:pStyle w:val="Bodytext1"/>
        <w:shd w:val="clear" w:color="auto" w:fill="auto"/>
        <w:tabs>
          <w:tab w:val="left" w:pos="1167"/>
        </w:tabs>
        <w:spacing w:line="360" w:lineRule="auto"/>
        <w:ind w:left="20" w:right="20" w:firstLine="689"/>
        <w:rPr>
          <w:sz w:val="24"/>
          <w:szCs w:val="24"/>
        </w:rPr>
      </w:pPr>
      <w:r w:rsidRPr="00493BB7">
        <w:rPr>
          <w:sz w:val="24"/>
          <w:szCs w:val="24"/>
        </w:rPr>
        <w:t>Депозитарий вправе запросить оригиналы документов, подтверждающих отчуждение ценных бумаг.</w:t>
      </w:r>
    </w:p>
    <w:p w:rsidR="00DF0205" w:rsidRPr="00671DE0" w:rsidRDefault="00493BB7" w:rsidP="00DF0205">
      <w:pPr>
        <w:pStyle w:val="Bodytext1"/>
        <w:shd w:val="clear" w:color="auto" w:fill="auto"/>
        <w:spacing w:line="360" w:lineRule="auto"/>
        <w:ind w:left="23" w:right="23"/>
        <w:rPr>
          <w:sz w:val="24"/>
          <w:szCs w:val="24"/>
        </w:rPr>
      </w:pPr>
      <w:r w:rsidRPr="00493BB7">
        <w:rPr>
          <w:sz w:val="24"/>
          <w:szCs w:val="24"/>
        </w:rPr>
        <w:tab/>
        <w:t>При переводе ценных бумаг внутри одного счета депо происходит одновременное списание с одного раздела счета депо и зачисление на другой раздел счета депо.</w:t>
      </w:r>
    </w:p>
    <w:p w:rsidR="00B51ED6" w:rsidRDefault="00493BB7">
      <w:pPr>
        <w:pStyle w:val="Bodytext1"/>
        <w:shd w:val="clear" w:color="auto" w:fill="auto"/>
        <w:spacing w:line="360" w:lineRule="auto"/>
        <w:ind w:left="23" w:right="23" w:firstLine="686"/>
        <w:rPr>
          <w:sz w:val="24"/>
          <w:szCs w:val="24"/>
        </w:rPr>
      </w:pPr>
      <w:r w:rsidRPr="00493BB7">
        <w:rPr>
          <w:sz w:val="24"/>
          <w:szCs w:val="24"/>
        </w:rPr>
        <w:t xml:space="preserve">Депозитарий вправе самостоятельно переводить ценные бумаги </w:t>
      </w:r>
      <w:proofErr w:type="gramStart"/>
      <w:r w:rsidRPr="00493BB7">
        <w:rPr>
          <w:sz w:val="24"/>
          <w:szCs w:val="24"/>
        </w:rPr>
        <w:t>с</w:t>
      </w:r>
      <w:proofErr w:type="gramEnd"/>
      <w:r w:rsidRPr="00493BB7">
        <w:rPr>
          <w:sz w:val="24"/>
          <w:szCs w:val="24"/>
        </w:rPr>
        <w:t>/</w:t>
      </w:r>
      <w:proofErr w:type="gramStart"/>
      <w:r w:rsidRPr="00493BB7">
        <w:rPr>
          <w:sz w:val="24"/>
          <w:szCs w:val="24"/>
        </w:rPr>
        <w:t>на</w:t>
      </w:r>
      <w:proofErr w:type="gramEnd"/>
      <w:r w:rsidRPr="00493BB7">
        <w:rPr>
          <w:sz w:val="24"/>
          <w:szCs w:val="24"/>
        </w:rPr>
        <w:t xml:space="preserve"> раздел счета депо на основании служебных (административных) Поручений, в том числе в случае проведения комплексных и глобальных депозитарных операций. В этом случае Депозитарий оформляет соответствующее служебное (административное) Поручение без согласия Депонента и предоставления им каких-либо дополнительных Поручений и иных документов.</w:t>
      </w:r>
    </w:p>
    <w:p w:rsidR="00B51ED6" w:rsidRDefault="00B51ED6">
      <w:pPr>
        <w:pStyle w:val="Bodytext1"/>
        <w:shd w:val="clear" w:color="auto" w:fill="auto"/>
        <w:spacing w:line="240" w:lineRule="auto"/>
        <w:ind w:left="23" w:right="23" w:firstLine="686"/>
        <w:rPr>
          <w:sz w:val="24"/>
          <w:szCs w:val="24"/>
        </w:rPr>
      </w:pPr>
    </w:p>
    <w:p w:rsidR="00B51ED6" w:rsidRDefault="00493BB7">
      <w:pPr>
        <w:ind w:firstLine="284"/>
        <w:jc w:val="center"/>
        <w:rPr>
          <w:b/>
          <w:sz w:val="28"/>
          <w:szCs w:val="28"/>
        </w:rPr>
      </w:pPr>
      <w:r w:rsidRPr="00493BB7">
        <w:rPr>
          <w:sz w:val="24"/>
          <w:szCs w:val="24"/>
        </w:rPr>
        <w:tab/>
      </w:r>
      <w:bookmarkStart w:id="16" w:name="_Toc219618033"/>
      <w:r w:rsidRPr="00493BB7">
        <w:rPr>
          <w:b/>
          <w:sz w:val="28"/>
          <w:szCs w:val="28"/>
        </w:rPr>
        <w:t>3.3.4. Перемещение ценных бумаг</w:t>
      </w:r>
      <w:bookmarkEnd w:id="16"/>
    </w:p>
    <w:p w:rsidR="00B51ED6" w:rsidRDefault="00493BB7">
      <w:pPr>
        <w:tabs>
          <w:tab w:val="left" w:pos="709"/>
        </w:tabs>
        <w:rPr>
          <w:sz w:val="24"/>
          <w:szCs w:val="24"/>
        </w:rPr>
      </w:pPr>
      <w:r w:rsidRPr="00493BB7">
        <w:rPr>
          <w:sz w:val="24"/>
          <w:szCs w:val="24"/>
        </w:rPr>
        <w:tab/>
      </w:r>
    </w:p>
    <w:p w:rsidR="00B51ED6" w:rsidRDefault="00EA27A5">
      <w:pPr>
        <w:tabs>
          <w:tab w:val="left" w:pos="709"/>
        </w:tabs>
        <w:spacing w:line="360" w:lineRule="auto"/>
        <w:rPr>
          <w:b/>
          <w:i/>
          <w:sz w:val="24"/>
          <w:szCs w:val="24"/>
        </w:rPr>
      </w:pPr>
      <w:r>
        <w:rPr>
          <w:sz w:val="24"/>
          <w:szCs w:val="24"/>
        </w:rPr>
        <w:tab/>
      </w:r>
      <w:r w:rsidR="00493BB7" w:rsidRPr="00493BB7">
        <w:rPr>
          <w:sz w:val="24"/>
          <w:szCs w:val="24"/>
        </w:rPr>
        <w:t>Перемещение ценных бумаг - инвентарная операция, заключающаяся в смене места хранения ценных бумаг</w:t>
      </w:r>
    </w:p>
    <w:p w:rsidR="00DF0205" w:rsidRDefault="00493BB7" w:rsidP="00DF0205">
      <w:pPr>
        <w:pStyle w:val="Bodytext1"/>
        <w:shd w:val="clear" w:color="auto" w:fill="auto"/>
        <w:spacing w:line="360" w:lineRule="auto"/>
        <w:ind w:left="20" w:right="20" w:firstLine="560"/>
        <w:rPr>
          <w:sz w:val="24"/>
          <w:szCs w:val="24"/>
        </w:rPr>
      </w:pPr>
      <w:r w:rsidRPr="00493BB7">
        <w:rPr>
          <w:sz w:val="24"/>
          <w:szCs w:val="24"/>
        </w:rPr>
        <w:tab/>
        <w:t xml:space="preserve">При перемещении количество </w:t>
      </w:r>
      <w:proofErr w:type="gramStart"/>
      <w:r w:rsidRPr="00493BB7">
        <w:rPr>
          <w:sz w:val="24"/>
          <w:szCs w:val="24"/>
        </w:rPr>
        <w:t>ценных бумаг, учитываемых на счете депо Депонента не изменяется</w:t>
      </w:r>
      <w:proofErr w:type="gramEnd"/>
      <w:r w:rsidRPr="00493BB7">
        <w:rPr>
          <w:sz w:val="24"/>
          <w:szCs w:val="24"/>
        </w:rPr>
        <w:t>. Производится операция списания перемещаемых ценных бумаг с одного счета депо места хранения и зачисления на другой счет депо места хранения либо списания перемещаемых ценных бумаг с одного раздела счета депо места хранения и зачисления на другой  раздел счета депо места хранения.</w:t>
      </w:r>
    </w:p>
    <w:p w:rsidR="00462587" w:rsidRDefault="00462587" w:rsidP="00DF0205">
      <w:pPr>
        <w:pStyle w:val="Bodytext1"/>
        <w:shd w:val="clear" w:color="auto" w:fill="auto"/>
        <w:spacing w:line="360" w:lineRule="auto"/>
        <w:ind w:left="20" w:right="20" w:firstLine="560"/>
        <w:rPr>
          <w:sz w:val="24"/>
          <w:szCs w:val="24"/>
        </w:rPr>
      </w:pPr>
      <w:r w:rsidRPr="00671DE0">
        <w:rPr>
          <w:sz w:val="24"/>
          <w:szCs w:val="24"/>
        </w:rPr>
        <w:t>Операция перемещения ценных бумаг производится на основании:</w:t>
      </w:r>
    </w:p>
    <w:p w:rsidR="00462587" w:rsidRPr="00671DE0" w:rsidRDefault="00462587" w:rsidP="00462587">
      <w:pPr>
        <w:keepNext/>
        <w:numPr>
          <w:ilvl w:val="0"/>
          <w:numId w:val="7"/>
        </w:numPr>
        <w:spacing w:line="360" w:lineRule="auto"/>
        <w:jc w:val="both"/>
        <w:rPr>
          <w:sz w:val="24"/>
          <w:szCs w:val="24"/>
        </w:rPr>
      </w:pPr>
      <w:r w:rsidRPr="00671DE0">
        <w:rPr>
          <w:sz w:val="24"/>
          <w:szCs w:val="24"/>
        </w:rPr>
        <w:t>поручения Депонента на перемещение ценных бумаг;</w:t>
      </w:r>
    </w:p>
    <w:p w:rsidR="00462587" w:rsidRPr="00671DE0" w:rsidRDefault="00462587" w:rsidP="00462587">
      <w:pPr>
        <w:keepNext/>
        <w:numPr>
          <w:ilvl w:val="0"/>
          <w:numId w:val="7"/>
        </w:numPr>
        <w:spacing w:line="360" w:lineRule="auto"/>
        <w:jc w:val="both"/>
        <w:rPr>
          <w:sz w:val="24"/>
          <w:szCs w:val="24"/>
        </w:rPr>
      </w:pPr>
      <w:r w:rsidRPr="00671DE0">
        <w:rPr>
          <w:sz w:val="24"/>
          <w:szCs w:val="24"/>
        </w:rPr>
        <w:t xml:space="preserve">уведомления </w:t>
      </w:r>
      <w:proofErr w:type="spellStart"/>
      <w:r w:rsidRPr="00671DE0">
        <w:rPr>
          <w:sz w:val="24"/>
          <w:szCs w:val="24"/>
        </w:rPr>
        <w:t>реестродержателя</w:t>
      </w:r>
      <w:proofErr w:type="spellEnd"/>
      <w:r w:rsidRPr="00671DE0">
        <w:rPr>
          <w:sz w:val="24"/>
          <w:szCs w:val="24"/>
        </w:rPr>
        <w:t xml:space="preserve"> о проведенной операции по лицевому счету Депозитария либо отчета о совершенной операции по </w:t>
      </w:r>
      <w:proofErr w:type="spellStart"/>
      <w:r w:rsidRPr="00671DE0">
        <w:rPr>
          <w:sz w:val="24"/>
          <w:szCs w:val="24"/>
        </w:rPr>
        <w:t>междепозитарному</w:t>
      </w:r>
      <w:proofErr w:type="spellEnd"/>
      <w:r w:rsidRPr="00671DE0">
        <w:rPr>
          <w:sz w:val="24"/>
          <w:szCs w:val="24"/>
        </w:rPr>
        <w:t xml:space="preserve"> счету Депозитария в Депозитарии места хранения.</w:t>
      </w:r>
    </w:p>
    <w:p w:rsidR="00462587" w:rsidRDefault="00462587" w:rsidP="00DF0205">
      <w:pPr>
        <w:pStyle w:val="Bodytext1"/>
        <w:shd w:val="clear" w:color="auto" w:fill="auto"/>
        <w:spacing w:line="360" w:lineRule="auto"/>
        <w:ind w:left="20" w:right="20" w:firstLine="560"/>
        <w:rPr>
          <w:sz w:val="24"/>
          <w:szCs w:val="24"/>
        </w:rPr>
      </w:pPr>
    </w:p>
    <w:p w:rsidR="00DF0205" w:rsidRPr="00671DE0" w:rsidRDefault="00493BB7" w:rsidP="00DF0205">
      <w:pPr>
        <w:keepNext/>
        <w:spacing w:line="360" w:lineRule="auto"/>
        <w:ind w:firstLine="720"/>
        <w:jc w:val="both"/>
        <w:rPr>
          <w:sz w:val="24"/>
          <w:szCs w:val="24"/>
        </w:rPr>
      </w:pPr>
      <w:r w:rsidRPr="00493BB7">
        <w:rPr>
          <w:sz w:val="24"/>
          <w:szCs w:val="24"/>
        </w:rPr>
        <w:t xml:space="preserve">В поручении Депонента Депозитарию должна содержаться информация, позволяющая последнему оформить необходимое поручение </w:t>
      </w:r>
      <w:proofErr w:type="spellStart"/>
      <w:r w:rsidRPr="00493BB7">
        <w:rPr>
          <w:sz w:val="24"/>
          <w:szCs w:val="24"/>
        </w:rPr>
        <w:t>реестродержателю</w:t>
      </w:r>
      <w:proofErr w:type="spellEnd"/>
      <w:r w:rsidRPr="00493BB7">
        <w:rPr>
          <w:sz w:val="24"/>
          <w:szCs w:val="24"/>
        </w:rPr>
        <w:t xml:space="preserve"> или Депозитарию места хранения. </w:t>
      </w:r>
    </w:p>
    <w:p w:rsidR="00DF0205" w:rsidRPr="00671DE0" w:rsidRDefault="00493BB7" w:rsidP="00DF0205">
      <w:pPr>
        <w:pStyle w:val="Bodytext1"/>
        <w:shd w:val="clear" w:color="auto" w:fill="auto"/>
        <w:tabs>
          <w:tab w:val="left" w:pos="1455"/>
        </w:tabs>
        <w:spacing w:line="360" w:lineRule="auto"/>
        <w:ind w:left="20" w:right="20" w:firstLine="689"/>
        <w:rPr>
          <w:sz w:val="24"/>
          <w:szCs w:val="24"/>
        </w:rPr>
      </w:pPr>
      <w:r w:rsidRPr="00493BB7">
        <w:rPr>
          <w:sz w:val="24"/>
          <w:szCs w:val="24"/>
        </w:rPr>
        <w:t xml:space="preserve">Депозитарий вправе осуществить операцию перемещения на основании служебного (административного) поручения (уведомив о своем намерении Депонентов) в случае невозможности дальнейшего использования данного места хранения </w:t>
      </w:r>
      <w:proofErr w:type="gramStart"/>
      <w:r w:rsidRPr="00493BB7">
        <w:rPr>
          <w:sz w:val="24"/>
          <w:szCs w:val="24"/>
        </w:rPr>
        <w:t>вследствие</w:t>
      </w:r>
      <w:proofErr w:type="gramEnd"/>
      <w:r w:rsidRPr="00493BB7">
        <w:rPr>
          <w:sz w:val="24"/>
          <w:szCs w:val="24"/>
        </w:rPr>
        <w:t>:</w:t>
      </w:r>
    </w:p>
    <w:p w:rsidR="00DF0205" w:rsidRPr="00671DE0" w:rsidRDefault="00493BB7" w:rsidP="00DF0205">
      <w:pPr>
        <w:pStyle w:val="Bodytext1"/>
        <w:numPr>
          <w:ilvl w:val="0"/>
          <w:numId w:val="54"/>
        </w:numPr>
        <w:shd w:val="clear" w:color="auto" w:fill="auto"/>
        <w:tabs>
          <w:tab w:val="left" w:pos="1166"/>
        </w:tabs>
        <w:spacing w:line="360" w:lineRule="auto"/>
        <w:ind w:left="20" w:firstLine="580"/>
        <w:rPr>
          <w:sz w:val="24"/>
          <w:szCs w:val="24"/>
        </w:rPr>
      </w:pPr>
      <w:r w:rsidRPr="00493BB7">
        <w:rPr>
          <w:sz w:val="24"/>
          <w:szCs w:val="24"/>
        </w:rPr>
        <w:t>ликвидации юридического лица, зарегистрированного в качестве места хранения;</w:t>
      </w:r>
    </w:p>
    <w:p w:rsidR="00DF0205" w:rsidRPr="00671DE0" w:rsidRDefault="00493BB7" w:rsidP="00DF0205">
      <w:pPr>
        <w:pStyle w:val="Bodytext1"/>
        <w:numPr>
          <w:ilvl w:val="0"/>
          <w:numId w:val="54"/>
        </w:numPr>
        <w:shd w:val="clear" w:color="auto" w:fill="auto"/>
        <w:tabs>
          <w:tab w:val="left" w:pos="1158"/>
        </w:tabs>
        <w:spacing w:line="360" w:lineRule="auto"/>
        <w:ind w:left="20" w:right="20" w:firstLine="580"/>
        <w:rPr>
          <w:sz w:val="24"/>
          <w:szCs w:val="24"/>
        </w:rPr>
      </w:pPr>
      <w:r w:rsidRPr="00493BB7">
        <w:rPr>
          <w:sz w:val="24"/>
          <w:szCs w:val="24"/>
        </w:rPr>
        <w:t xml:space="preserve">прекращения обслуживания ценных бумаг эмитента </w:t>
      </w:r>
      <w:proofErr w:type="spellStart"/>
      <w:r w:rsidRPr="00493BB7">
        <w:rPr>
          <w:sz w:val="24"/>
          <w:szCs w:val="24"/>
        </w:rPr>
        <w:t>реестродержателем</w:t>
      </w:r>
      <w:proofErr w:type="spellEnd"/>
      <w:r w:rsidRPr="00493BB7">
        <w:rPr>
          <w:sz w:val="24"/>
          <w:szCs w:val="24"/>
        </w:rPr>
        <w:t xml:space="preserve"> вследствие передачи реестра владельцев именных ценных бумаг </w:t>
      </w:r>
      <w:proofErr w:type="gramStart"/>
      <w:r w:rsidRPr="00493BB7">
        <w:rPr>
          <w:sz w:val="24"/>
          <w:szCs w:val="24"/>
        </w:rPr>
        <w:t>другому</w:t>
      </w:r>
      <w:proofErr w:type="gramEnd"/>
      <w:r w:rsidRPr="00493BB7">
        <w:rPr>
          <w:sz w:val="24"/>
          <w:szCs w:val="24"/>
        </w:rPr>
        <w:t xml:space="preserve"> </w:t>
      </w:r>
      <w:proofErr w:type="spellStart"/>
      <w:r w:rsidRPr="00493BB7">
        <w:rPr>
          <w:sz w:val="24"/>
          <w:szCs w:val="24"/>
        </w:rPr>
        <w:t>реестродержателю</w:t>
      </w:r>
      <w:proofErr w:type="spellEnd"/>
      <w:r w:rsidRPr="00493BB7">
        <w:rPr>
          <w:sz w:val="24"/>
          <w:szCs w:val="24"/>
        </w:rPr>
        <w:t>;</w:t>
      </w:r>
    </w:p>
    <w:p w:rsidR="00DF0205" w:rsidRPr="00671DE0" w:rsidRDefault="00493BB7" w:rsidP="00DF0205">
      <w:pPr>
        <w:pStyle w:val="Bodytext1"/>
        <w:numPr>
          <w:ilvl w:val="0"/>
          <w:numId w:val="54"/>
        </w:numPr>
        <w:shd w:val="clear" w:color="auto" w:fill="auto"/>
        <w:tabs>
          <w:tab w:val="left" w:pos="1158"/>
        </w:tabs>
        <w:spacing w:line="360" w:lineRule="auto"/>
        <w:ind w:left="20" w:right="20" w:firstLine="580"/>
        <w:rPr>
          <w:sz w:val="24"/>
          <w:szCs w:val="24"/>
        </w:rPr>
      </w:pPr>
      <w:r w:rsidRPr="00493BB7">
        <w:rPr>
          <w:sz w:val="24"/>
          <w:szCs w:val="24"/>
        </w:rPr>
        <w:t>аннулирования лицензии профессионального участника рынка ценных бумаг на осуществление депозитарной деятельности или деятельности по ведению реестра владельцев именных ценных бумаг юридического лица, зарегистрированного в Депозитарии в качестве места хранения;</w:t>
      </w:r>
    </w:p>
    <w:p w:rsidR="00B51ED6" w:rsidRDefault="00493BB7">
      <w:pPr>
        <w:pStyle w:val="Bodytext1"/>
        <w:numPr>
          <w:ilvl w:val="0"/>
          <w:numId w:val="54"/>
        </w:numPr>
        <w:shd w:val="clear" w:color="auto" w:fill="auto"/>
        <w:tabs>
          <w:tab w:val="left" w:pos="1166"/>
        </w:tabs>
        <w:spacing w:line="360" w:lineRule="auto"/>
        <w:ind w:left="20" w:firstLine="547"/>
        <w:rPr>
          <w:sz w:val="24"/>
          <w:szCs w:val="24"/>
        </w:rPr>
      </w:pPr>
      <w:r w:rsidRPr="00493BB7">
        <w:rPr>
          <w:sz w:val="24"/>
          <w:szCs w:val="24"/>
        </w:rPr>
        <w:t>расторжения договора, являющегося основанием для использования данного места хранения.</w:t>
      </w:r>
    </w:p>
    <w:p w:rsidR="00B51ED6" w:rsidRDefault="00493BB7">
      <w:pPr>
        <w:spacing w:line="360" w:lineRule="auto"/>
        <w:ind w:firstLine="709"/>
        <w:jc w:val="both"/>
        <w:rPr>
          <w:sz w:val="24"/>
          <w:szCs w:val="24"/>
        </w:rPr>
      </w:pPr>
      <w:r w:rsidRPr="00493BB7">
        <w:rPr>
          <w:sz w:val="24"/>
          <w:szCs w:val="24"/>
        </w:rPr>
        <w:tab/>
        <w:t>Перемещение ценных бумаг заключается:</w:t>
      </w:r>
    </w:p>
    <w:p w:rsidR="00B51ED6" w:rsidRDefault="00493BB7">
      <w:pPr>
        <w:spacing w:line="360" w:lineRule="auto"/>
        <w:ind w:firstLine="567"/>
        <w:jc w:val="both"/>
        <w:rPr>
          <w:sz w:val="24"/>
          <w:szCs w:val="24"/>
        </w:rPr>
      </w:pPr>
      <w:r w:rsidRPr="00493BB7">
        <w:rPr>
          <w:sz w:val="24"/>
          <w:szCs w:val="24"/>
        </w:rPr>
        <w:t xml:space="preserve">- в смене номинального держателя этих ценных бумаг в реестре владельцев именных ценных бумаг; </w:t>
      </w:r>
    </w:p>
    <w:p w:rsidR="00B51ED6" w:rsidRDefault="00493BB7">
      <w:pPr>
        <w:spacing w:line="360" w:lineRule="auto"/>
        <w:ind w:firstLine="567"/>
        <w:jc w:val="both"/>
        <w:rPr>
          <w:sz w:val="24"/>
          <w:szCs w:val="24"/>
        </w:rPr>
      </w:pPr>
      <w:r w:rsidRPr="00493BB7">
        <w:rPr>
          <w:sz w:val="24"/>
          <w:szCs w:val="24"/>
        </w:rPr>
        <w:t xml:space="preserve">- в переводе ценных бумаг со счета одного Депозитария на счет другого Депозитария, который может сопровождаться либо передачей предъявительских ценных бумаг, либо сменой номинального держателя в реестре владельцев именных ценных бумаг. </w:t>
      </w:r>
    </w:p>
    <w:p w:rsidR="00B51ED6" w:rsidRDefault="00B51ED6">
      <w:pPr>
        <w:pStyle w:val="Heading31"/>
        <w:keepNext/>
        <w:keepLines/>
        <w:shd w:val="clear" w:color="auto" w:fill="auto"/>
        <w:spacing w:before="0" w:after="0" w:line="240" w:lineRule="auto"/>
        <w:ind w:left="20" w:firstLine="580"/>
        <w:jc w:val="both"/>
        <w:rPr>
          <w:rFonts w:ascii="Times New Roman" w:hAnsi="Times New Roman"/>
          <w:sz w:val="24"/>
          <w:szCs w:val="24"/>
        </w:rPr>
      </w:pPr>
    </w:p>
    <w:p w:rsidR="001D1AF5" w:rsidRDefault="00493BB7">
      <w:pPr>
        <w:pStyle w:val="Heading31"/>
        <w:keepNext/>
        <w:keepLines/>
        <w:shd w:val="clear" w:color="auto" w:fill="auto"/>
        <w:spacing w:before="0" w:after="0" w:line="240" w:lineRule="auto"/>
        <w:ind w:left="23" w:firstLine="578"/>
        <w:jc w:val="center"/>
        <w:rPr>
          <w:rFonts w:ascii="Times New Roman" w:hAnsi="Times New Roman"/>
          <w:sz w:val="28"/>
          <w:szCs w:val="28"/>
        </w:rPr>
      </w:pPr>
      <w:r w:rsidRPr="00493BB7">
        <w:rPr>
          <w:rFonts w:ascii="Times New Roman" w:hAnsi="Times New Roman"/>
          <w:sz w:val="28"/>
          <w:szCs w:val="28"/>
        </w:rPr>
        <w:t xml:space="preserve">3.3.5. Зачисление/списание ценных бумаг </w:t>
      </w:r>
    </w:p>
    <w:p w:rsidR="001D1AF5" w:rsidRDefault="00493BB7">
      <w:pPr>
        <w:pStyle w:val="Heading31"/>
        <w:keepNext/>
        <w:keepLines/>
        <w:shd w:val="clear" w:color="auto" w:fill="auto"/>
        <w:spacing w:before="0" w:after="0" w:line="240" w:lineRule="auto"/>
        <w:ind w:left="23" w:firstLine="578"/>
        <w:jc w:val="center"/>
        <w:rPr>
          <w:rFonts w:ascii="Times New Roman" w:hAnsi="Times New Roman"/>
          <w:sz w:val="28"/>
          <w:szCs w:val="28"/>
        </w:rPr>
      </w:pPr>
      <w:r w:rsidRPr="00493BB7">
        <w:rPr>
          <w:rFonts w:ascii="Times New Roman" w:hAnsi="Times New Roman"/>
          <w:sz w:val="28"/>
          <w:szCs w:val="28"/>
        </w:rPr>
        <w:t>по итогам торговой сессии на фондовой</w:t>
      </w:r>
      <w:bookmarkStart w:id="17" w:name="bookmark58"/>
      <w:r w:rsidRPr="00493BB7">
        <w:rPr>
          <w:rFonts w:ascii="Times New Roman" w:hAnsi="Times New Roman"/>
          <w:sz w:val="28"/>
          <w:szCs w:val="28"/>
        </w:rPr>
        <w:t xml:space="preserve"> бирже</w:t>
      </w:r>
      <w:bookmarkEnd w:id="17"/>
    </w:p>
    <w:p w:rsidR="001D1AF5" w:rsidRDefault="001D1AF5">
      <w:pPr>
        <w:pStyle w:val="Heading31"/>
        <w:keepNext/>
        <w:keepLines/>
        <w:shd w:val="clear" w:color="auto" w:fill="auto"/>
        <w:spacing w:before="0" w:after="0" w:line="240" w:lineRule="auto"/>
        <w:ind w:left="23" w:firstLine="578"/>
        <w:jc w:val="center"/>
        <w:rPr>
          <w:rFonts w:ascii="Times New Roman" w:hAnsi="Times New Roman"/>
          <w:sz w:val="28"/>
          <w:szCs w:val="28"/>
        </w:rPr>
      </w:pPr>
    </w:p>
    <w:p w:rsidR="00DF0205" w:rsidRPr="00671DE0" w:rsidRDefault="00493BB7" w:rsidP="00DF0205">
      <w:pPr>
        <w:pStyle w:val="Bodytext1"/>
        <w:shd w:val="clear" w:color="auto" w:fill="auto"/>
        <w:tabs>
          <w:tab w:val="left" w:pos="0"/>
        </w:tabs>
        <w:spacing w:line="360" w:lineRule="auto"/>
        <w:ind w:left="23" w:right="20"/>
        <w:rPr>
          <w:sz w:val="24"/>
          <w:szCs w:val="24"/>
        </w:rPr>
      </w:pPr>
      <w:r w:rsidRPr="00493BB7">
        <w:rPr>
          <w:sz w:val="24"/>
          <w:szCs w:val="24"/>
        </w:rPr>
        <w:tab/>
      </w:r>
      <w:r w:rsidR="00724647">
        <w:rPr>
          <w:sz w:val="24"/>
          <w:szCs w:val="24"/>
        </w:rPr>
        <w:tab/>
      </w:r>
      <w:r w:rsidRPr="00493BB7">
        <w:rPr>
          <w:sz w:val="24"/>
          <w:szCs w:val="24"/>
        </w:rPr>
        <w:t>Депозитарий обеспечивает обслуживание ценных бумаг своих Депонентов, осуществляющих операции на тех организованных площадках, с которым</w:t>
      </w:r>
      <w:proofErr w:type="gramStart"/>
      <w:r w:rsidRPr="00493BB7">
        <w:rPr>
          <w:sz w:val="24"/>
          <w:szCs w:val="24"/>
        </w:rPr>
        <w:t>и у ООО</w:t>
      </w:r>
      <w:proofErr w:type="gramEnd"/>
      <w:r w:rsidRPr="00493BB7">
        <w:rPr>
          <w:sz w:val="24"/>
          <w:szCs w:val="24"/>
        </w:rPr>
        <w:t xml:space="preserve"> «Пермская фондовая компания» или у депозитария места хранения установлены соответствующие отношения, в частности, открыты </w:t>
      </w:r>
      <w:proofErr w:type="spellStart"/>
      <w:r w:rsidRPr="00493BB7">
        <w:rPr>
          <w:sz w:val="24"/>
          <w:szCs w:val="24"/>
        </w:rPr>
        <w:t>междепозитарные</w:t>
      </w:r>
      <w:proofErr w:type="spellEnd"/>
      <w:r w:rsidRPr="00493BB7">
        <w:rPr>
          <w:sz w:val="24"/>
          <w:szCs w:val="24"/>
        </w:rPr>
        <w:t xml:space="preserve"> счета в расчетных депозитариях, обслуживающих эти торговые площадки.</w:t>
      </w:r>
    </w:p>
    <w:p w:rsidR="00DF0205" w:rsidRPr="00671DE0" w:rsidRDefault="00493BB7" w:rsidP="00DF0205">
      <w:pPr>
        <w:pStyle w:val="Bodytext1"/>
        <w:shd w:val="clear" w:color="auto" w:fill="auto"/>
        <w:tabs>
          <w:tab w:val="left" w:pos="1465"/>
        </w:tabs>
        <w:spacing w:line="360" w:lineRule="auto"/>
        <w:ind w:left="23" w:right="20" w:firstLine="686"/>
        <w:rPr>
          <w:sz w:val="24"/>
          <w:szCs w:val="24"/>
        </w:rPr>
      </w:pPr>
      <w:r w:rsidRPr="00493BB7">
        <w:rPr>
          <w:sz w:val="24"/>
          <w:szCs w:val="24"/>
        </w:rPr>
        <w:t>Депозитарий и Депонент соглашаются выполнять требования соответствующих правил и регламентов таких торговых площадок и расчетных депозитариев, обеспечивающих торги, в части, касающейся депозитарного учета.</w:t>
      </w:r>
    </w:p>
    <w:p w:rsidR="00DF0205" w:rsidRPr="00671DE0" w:rsidRDefault="00493BB7" w:rsidP="00DF0205">
      <w:pPr>
        <w:pStyle w:val="Bodytext1"/>
        <w:shd w:val="clear" w:color="auto" w:fill="auto"/>
        <w:tabs>
          <w:tab w:val="left" w:pos="1478"/>
        </w:tabs>
        <w:spacing w:line="360" w:lineRule="auto"/>
        <w:ind w:left="23"/>
        <w:rPr>
          <w:sz w:val="24"/>
          <w:szCs w:val="24"/>
        </w:rPr>
      </w:pPr>
      <w:r w:rsidRPr="00493BB7">
        <w:rPr>
          <w:sz w:val="24"/>
          <w:szCs w:val="24"/>
        </w:rPr>
        <w:t>Изменения по счету депо Депонента вносятся по состоянию на конец торговой сессии.</w:t>
      </w:r>
    </w:p>
    <w:p w:rsidR="00462587" w:rsidRDefault="00462587" w:rsidP="00DF0205">
      <w:pPr>
        <w:pStyle w:val="Bodytext1"/>
        <w:shd w:val="clear" w:color="auto" w:fill="auto"/>
        <w:tabs>
          <w:tab w:val="left" w:pos="1474"/>
        </w:tabs>
        <w:spacing w:line="360" w:lineRule="auto"/>
        <w:ind w:left="20" w:firstLine="689"/>
        <w:rPr>
          <w:sz w:val="24"/>
          <w:szCs w:val="24"/>
        </w:rPr>
      </w:pPr>
    </w:p>
    <w:p w:rsidR="00DF0205" w:rsidRPr="00671DE0" w:rsidRDefault="00493BB7" w:rsidP="00DF0205">
      <w:pPr>
        <w:pStyle w:val="Bodytext1"/>
        <w:shd w:val="clear" w:color="auto" w:fill="auto"/>
        <w:tabs>
          <w:tab w:val="left" w:pos="1474"/>
        </w:tabs>
        <w:spacing w:line="360" w:lineRule="auto"/>
        <w:ind w:left="20" w:firstLine="689"/>
        <w:rPr>
          <w:sz w:val="24"/>
          <w:szCs w:val="24"/>
        </w:rPr>
      </w:pPr>
      <w:r w:rsidRPr="00493BB7">
        <w:rPr>
          <w:sz w:val="24"/>
          <w:szCs w:val="24"/>
        </w:rPr>
        <w:t>Основанием для  проведения операции является:</w:t>
      </w:r>
    </w:p>
    <w:p w:rsidR="00B51ED6" w:rsidRDefault="00493BB7">
      <w:pPr>
        <w:pStyle w:val="Bodytext1"/>
        <w:numPr>
          <w:ilvl w:val="0"/>
          <w:numId w:val="54"/>
        </w:numPr>
        <w:shd w:val="clear" w:color="auto" w:fill="auto"/>
        <w:tabs>
          <w:tab w:val="left" w:pos="1167"/>
        </w:tabs>
        <w:spacing w:line="360" w:lineRule="auto"/>
        <w:ind w:left="23" w:right="20" w:firstLine="686"/>
        <w:rPr>
          <w:sz w:val="24"/>
          <w:szCs w:val="24"/>
        </w:rPr>
      </w:pPr>
      <w:r w:rsidRPr="00493BB7">
        <w:rPr>
          <w:sz w:val="24"/>
          <w:szCs w:val="24"/>
        </w:rPr>
        <w:t>Распоряжение клиринговой организации в виде поручения по торговым счетам депо номинального держателя, на которых учитываются права на ценные бумаги и (или) отчет Клиринговой организации по итогам клиринга.</w:t>
      </w:r>
    </w:p>
    <w:p w:rsidR="00B51ED6" w:rsidRDefault="00B51ED6">
      <w:pPr>
        <w:pStyle w:val="Bodytext1"/>
        <w:shd w:val="clear" w:color="auto" w:fill="auto"/>
        <w:tabs>
          <w:tab w:val="left" w:pos="1167"/>
        </w:tabs>
        <w:spacing w:line="240" w:lineRule="auto"/>
        <w:ind w:left="709" w:right="20"/>
        <w:rPr>
          <w:sz w:val="24"/>
          <w:szCs w:val="24"/>
        </w:rPr>
      </w:pPr>
    </w:p>
    <w:p w:rsidR="00B51ED6" w:rsidRDefault="00493BB7">
      <w:pPr>
        <w:pStyle w:val="200"/>
        <w:spacing w:before="0" w:after="0" w:line="360" w:lineRule="auto"/>
        <w:rPr>
          <w:i w:val="0"/>
          <w:sz w:val="28"/>
          <w:szCs w:val="28"/>
        </w:rPr>
      </w:pPr>
      <w:bookmarkStart w:id="18" w:name="_Toc219618034"/>
      <w:r w:rsidRPr="00493BB7">
        <w:rPr>
          <w:i w:val="0"/>
          <w:sz w:val="28"/>
          <w:szCs w:val="28"/>
        </w:rPr>
        <w:t>3.4.</w:t>
      </w:r>
      <w:r w:rsidR="00AD3AC2">
        <w:rPr>
          <w:i w:val="0"/>
          <w:sz w:val="28"/>
          <w:szCs w:val="28"/>
        </w:rPr>
        <w:t xml:space="preserve"> </w:t>
      </w:r>
      <w:r w:rsidRPr="00493BB7">
        <w:rPr>
          <w:i w:val="0"/>
          <w:sz w:val="28"/>
          <w:szCs w:val="28"/>
        </w:rPr>
        <w:t xml:space="preserve"> Комплексные </w:t>
      </w:r>
      <w:r w:rsidR="00AD3AC2">
        <w:rPr>
          <w:i w:val="0"/>
          <w:sz w:val="28"/>
          <w:szCs w:val="28"/>
        </w:rPr>
        <w:t xml:space="preserve">  </w:t>
      </w:r>
      <w:r w:rsidRPr="00493BB7">
        <w:rPr>
          <w:i w:val="0"/>
          <w:sz w:val="28"/>
          <w:szCs w:val="28"/>
        </w:rPr>
        <w:t>операции</w:t>
      </w:r>
    </w:p>
    <w:p w:rsidR="001D1AF5" w:rsidRDefault="00493BB7">
      <w:pPr>
        <w:pStyle w:val="200"/>
        <w:spacing w:before="0" w:after="0"/>
        <w:rPr>
          <w:i w:val="0"/>
          <w:sz w:val="28"/>
          <w:szCs w:val="28"/>
        </w:rPr>
      </w:pPr>
      <w:r w:rsidRPr="00493BB7">
        <w:rPr>
          <w:i w:val="0"/>
          <w:sz w:val="28"/>
          <w:szCs w:val="28"/>
        </w:rPr>
        <w:t>3.4.1. Блокирование ценных бумаг</w:t>
      </w:r>
      <w:bookmarkEnd w:id="18"/>
      <w:r w:rsidRPr="00493BB7">
        <w:rPr>
          <w:i w:val="0"/>
          <w:sz w:val="28"/>
          <w:szCs w:val="28"/>
        </w:rPr>
        <w:t xml:space="preserve"> </w:t>
      </w:r>
    </w:p>
    <w:p w:rsidR="001D1AF5" w:rsidRDefault="00493BB7">
      <w:pPr>
        <w:pStyle w:val="200"/>
        <w:spacing w:before="0" w:after="0"/>
        <w:rPr>
          <w:i w:val="0"/>
          <w:sz w:val="28"/>
          <w:szCs w:val="28"/>
        </w:rPr>
      </w:pPr>
      <w:r w:rsidRPr="00493BB7">
        <w:rPr>
          <w:i w:val="0"/>
          <w:sz w:val="28"/>
          <w:szCs w:val="28"/>
        </w:rPr>
        <w:t>(ограничение операций с ценными бумагами)</w:t>
      </w:r>
      <w:bookmarkStart w:id="19" w:name="Par5"/>
      <w:bookmarkEnd w:id="19"/>
    </w:p>
    <w:p w:rsidR="00B51ED6" w:rsidRDefault="00B51ED6">
      <w:pPr>
        <w:keepNext/>
        <w:ind w:firstLine="720"/>
        <w:jc w:val="both"/>
        <w:rPr>
          <w:sz w:val="24"/>
          <w:szCs w:val="24"/>
        </w:rPr>
      </w:pPr>
    </w:p>
    <w:p w:rsidR="00DF0205" w:rsidRPr="00671DE0" w:rsidRDefault="00493BB7" w:rsidP="00DF0205">
      <w:pPr>
        <w:keepNext/>
        <w:spacing w:line="360" w:lineRule="auto"/>
        <w:ind w:firstLine="720"/>
        <w:jc w:val="both"/>
        <w:rPr>
          <w:sz w:val="24"/>
          <w:szCs w:val="24"/>
        </w:rPr>
      </w:pPr>
      <w:proofErr w:type="gramStart"/>
      <w:r w:rsidRPr="00493BB7">
        <w:rPr>
          <w:sz w:val="24"/>
          <w:szCs w:val="24"/>
        </w:rPr>
        <w:t xml:space="preserve">Блокирование ценных бумаг - административно-инвентарная операция, исполняемая Депозитарием и предназначенная для предотвращения передачи ценных бумаг, обремененных обязательствами (обязательства по договорам залога, временное прекращение операций с ценными бумагами по решению суда или уполномоченных органов и лиц, смерть владельца счета и т.п.), без достаточных на то документально подтвержденных оснований или в случаях, прямо оговоренных в Клиентском регламенте Депозитария. </w:t>
      </w:r>
      <w:proofErr w:type="gramEnd"/>
    </w:p>
    <w:p w:rsidR="00B51ED6" w:rsidRDefault="00493BB7">
      <w:pPr>
        <w:pStyle w:val="Bodytext1"/>
        <w:shd w:val="clear" w:color="auto" w:fill="auto"/>
        <w:spacing w:line="360" w:lineRule="auto"/>
        <w:ind w:right="20" w:firstLine="709"/>
        <w:rPr>
          <w:sz w:val="24"/>
          <w:szCs w:val="24"/>
        </w:rPr>
      </w:pPr>
      <w:r w:rsidRPr="00493BB7">
        <w:rPr>
          <w:sz w:val="24"/>
          <w:szCs w:val="24"/>
        </w:rPr>
        <w:tab/>
        <w:t>Операция по фиксации факта ограничения операций с ценными бумагами по счету депо вносится в случае, если:</w:t>
      </w:r>
    </w:p>
    <w:p w:rsidR="00DF0205" w:rsidRPr="00671DE0" w:rsidRDefault="00493BB7" w:rsidP="00DF0205">
      <w:pPr>
        <w:autoSpaceDE w:val="0"/>
        <w:autoSpaceDN w:val="0"/>
        <w:adjustRightInd w:val="0"/>
        <w:spacing w:line="360" w:lineRule="auto"/>
        <w:ind w:firstLine="540"/>
        <w:jc w:val="both"/>
        <w:rPr>
          <w:bCs/>
          <w:sz w:val="24"/>
          <w:szCs w:val="24"/>
        </w:rPr>
      </w:pPr>
      <w:r w:rsidRPr="00493BB7">
        <w:rPr>
          <w:bCs/>
          <w:sz w:val="24"/>
          <w:szCs w:val="24"/>
        </w:rPr>
        <w:tab/>
        <w:t xml:space="preserve">1) ценные бумаги обременены правами третьих лиц, в том числе в случае залога ценных бумаг или иного обеспечения исполнения обязательств; </w:t>
      </w:r>
    </w:p>
    <w:p w:rsidR="00DF0205" w:rsidRPr="00671DE0" w:rsidRDefault="00493BB7" w:rsidP="00DF0205">
      <w:pPr>
        <w:autoSpaceDE w:val="0"/>
        <w:autoSpaceDN w:val="0"/>
        <w:adjustRightInd w:val="0"/>
        <w:spacing w:line="360" w:lineRule="auto"/>
        <w:ind w:firstLine="540"/>
        <w:jc w:val="both"/>
        <w:rPr>
          <w:bCs/>
          <w:sz w:val="24"/>
          <w:szCs w:val="24"/>
        </w:rPr>
      </w:pPr>
      <w:r w:rsidRPr="00493BB7">
        <w:rPr>
          <w:bCs/>
          <w:sz w:val="24"/>
          <w:szCs w:val="24"/>
        </w:rPr>
        <w:tab/>
        <w:t xml:space="preserve">2) на ценные бумаги наложен арест; </w:t>
      </w:r>
    </w:p>
    <w:p w:rsidR="00DF0205" w:rsidRPr="00671DE0" w:rsidRDefault="00493BB7" w:rsidP="00DF0205">
      <w:pPr>
        <w:autoSpaceDE w:val="0"/>
        <w:autoSpaceDN w:val="0"/>
        <w:adjustRightInd w:val="0"/>
        <w:spacing w:line="360" w:lineRule="auto"/>
        <w:ind w:firstLine="540"/>
        <w:jc w:val="both"/>
        <w:rPr>
          <w:bCs/>
          <w:sz w:val="24"/>
          <w:szCs w:val="24"/>
        </w:rPr>
      </w:pPr>
      <w:r w:rsidRPr="00493BB7">
        <w:rPr>
          <w:bCs/>
          <w:sz w:val="24"/>
          <w:szCs w:val="24"/>
        </w:rPr>
        <w:tab/>
        <w:t>3) операции с ценными бумагами запрещены или заблокированы на основании федерального закона или в соответствии с депозитарным договором.</w:t>
      </w:r>
    </w:p>
    <w:p w:rsidR="00DF0205" w:rsidRPr="00671DE0" w:rsidRDefault="00493BB7" w:rsidP="00DF0205">
      <w:pPr>
        <w:autoSpaceDE w:val="0"/>
        <w:autoSpaceDN w:val="0"/>
        <w:adjustRightInd w:val="0"/>
        <w:spacing w:line="360" w:lineRule="auto"/>
        <w:ind w:firstLine="540"/>
        <w:jc w:val="both"/>
        <w:rPr>
          <w:bCs/>
          <w:sz w:val="24"/>
          <w:szCs w:val="24"/>
        </w:rPr>
      </w:pPr>
      <w:r w:rsidRPr="00493BB7">
        <w:rPr>
          <w:bCs/>
          <w:sz w:val="24"/>
          <w:szCs w:val="24"/>
        </w:rPr>
        <w:tab/>
        <w:t>Фиксация факта ограничения операций с ценными бумагами осуществляется по счету депо владельца ценных бумаг, счету депо доверительного управляющего. При этом фиксация обременения ценных бумаг правами третьих лиц осуществляется по счету депо владельца ценных бумаг, счету депо доверительного управляющего, а фиксация  наложения ареста на ценные бумаги осуществляется по счету депо владельца ценных бумаг.</w:t>
      </w:r>
    </w:p>
    <w:p w:rsidR="00B51ED6" w:rsidRDefault="00493BB7">
      <w:pPr>
        <w:autoSpaceDE w:val="0"/>
        <w:autoSpaceDN w:val="0"/>
        <w:adjustRightInd w:val="0"/>
        <w:spacing w:line="360" w:lineRule="auto"/>
        <w:ind w:firstLine="709"/>
        <w:jc w:val="both"/>
        <w:rPr>
          <w:bCs/>
          <w:sz w:val="24"/>
          <w:szCs w:val="24"/>
        </w:rPr>
      </w:pPr>
      <w:r w:rsidRPr="00493BB7">
        <w:rPr>
          <w:bCs/>
          <w:sz w:val="24"/>
          <w:szCs w:val="24"/>
        </w:rPr>
        <w:t>Фиксация факта ограничения операций с ценными бумагами осуществляется путем внесения по счету депо записи, содержащей сведения об ограничении операций с ценными бумагами, или путем внесения приходной записи по разделу счета депо, на котором осуществляется фиксация (регистрация) факта ограничения операций с ценными бумагами.</w:t>
      </w:r>
    </w:p>
    <w:p w:rsidR="00DF0205" w:rsidRPr="00671DE0" w:rsidRDefault="00493BB7" w:rsidP="00FB2A38">
      <w:pPr>
        <w:autoSpaceDE w:val="0"/>
        <w:autoSpaceDN w:val="0"/>
        <w:adjustRightInd w:val="0"/>
        <w:spacing w:line="360" w:lineRule="auto"/>
        <w:ind w:firstLine="709"/>
        <w:jc w:val="both"/>
        <w:rPr>
          <w:bCs/>
          <w:sz w:val="24"/>
          <w:szCs w:val="24"/>
        </w:rPr>
      </w:pPr>
      <w:r w:rsidRPr="00493BB7">
        <w:rPr>
          <w:bCs/>
          <w:sz w:val="24"/>
          <w:szCs w:val="24"/>
        </w:rPr>
        <w:t>Запись, содержащая сведения об ограничении операций с ценными бумагами,  включает в себя следующую информацию:</w:t>
      </w:r>
    </w:p>
    <w:p w:rsidR="00DF0205" w:rsidRPr="00671DE0" w:rsidRDefault="00493BB7" w:rsidP="00FB2A38">
      <w:pPr>
        <w:autoSpaceDE w:val="0"/>
        <w:autoSpaceDN w:val="0"/>
        <w:adjustRightInd w:val="0"/>
        <w:spacing w:line="360" w:lineRule="auto"/>
        <w:ind w:firstLine="709"/>
        <w:jc w:val="both"/>
        <w:rPr>
          <w:bCs/>
          <w:sz w:val="24"/>
          <w:szCs w:val="24"/>
        </w:rPr>
      </w:pPr>
      <w:r w:rsidRPr="00493BB7">
        <w:rPr>
          <w:bCs/>
          <w:sz w:val="24"/>
          <w:szCs w:val="24"/>
        </w:rPr>
        <w:tab/>
        <w:t>1) сведения, идентифицирующие ценные бумаги, в отношении которых зафиксирован (зарегистрирован) факт ограничения операций, и количество таких ценных бумаг;</w:t>
      </w:r>
    </w:p>
    <w:p w:rsidR="00DF0205" w:rsidRPr="00671DE0" w:rsidRDefault="00493BB7" w:rsidP="00FB2A38">
      <w:pPr>
        <w:autoSpaceDE w:val="0"/>
        <w:autoSpaceDN w:val="0"/>
        <w:adjustRightInd w:val="0"/>
        <w:spacing w:line="360" w:lineRule="auto"/>
        <w:ind w:firstLine="709"/>
        <w:jc w:val="both"/>
        <w:rPr>
          <w:bCs/>
          <w:sz w:val="24"/>
          <w:szCs w:val="24"/>
        </w:rPr>
      </w:pPr>
      <w:r w:rsidRPr="00493BB7">
        <w:rPr>
          <w:bCs/>
          <w:sz w:val="24"/>
          <w:szCs w:val="24"/>
        </w:rPr>
        <w:tab/>
        <w:t>2) описание ограничения (</w:t>
      </w:r>
      <w:r w:rsidRPr="00493BB7">
        <w:rPr>
          <w:sz w:val="24"/>
          <w:szCs w:val="24"/>
        </w:rPr>
        <w:t>обременение правами третьих лиц</w:t>
      </w:r>
      <w:r w:rsidRPr="00493BB7">
        <w:rPr>
          <w:bCs/>
          <w:sz w:val="24"/>
          <w:szCs w:val="24"/>
        </w:rPr>
        <w:t>, арест, блокирование или запрет операций с ценными бумагами);</w:t>
      </w:r>
    </w:p>
    <w:p w:rsidR="00DF0205" w:rsidRPr="00671DE0" w:rsidRDefault="00493BB7" w:rsidP="00FB2A38">
      <w:pPr>
        <w:autoSpaceDE w:val="0"/>
        <w:autoSpaceDN w:val="0"/>
        <w:adjustRightInd w:val="0"/>
        <w:spacing w:line="360" w:lineRule="auto"/>
        <w:ind w:firstLine="709"/>
        <w:jc w:val="both"/>
        <w:rPr>
          <w:bCs/>
          <w:sz w:val="24"/>
          <w:szCs w:val="24"/>
        </w:rPr>
      </w:pPr>
      <w:r w:rsidRPr="00493BB7">
        <w:rPr>
          <w:bCs/>
          <w:sz w:val="24"/>
          <w:szCs w:val="24"/>
        </w:rPr>
        <w:tab/>
        <w:t>3) дата и основание фиксации (регистрации) факта ограничения операций с ценными бумагами.</w:t>
      </w:r>
    </w:p>
    <w:p w:rsidR="00DF0205" w:rsidRPr="00671DE0" w:rsidRDefault="00493BB7" w:rsidP="00FB2A38">
      <w:pPr>
        <w:pStyle w:val="Bodytext1"/>
        <w:shd w:val="clear" w:color="auto" w:fill="auto"/>
        <w:spacing w:line="360" w:lineRule="auto"/>
        <w:ind w:right="20" w:firstLine="709"/>
        <w:rPr>
          <w:sz w:val="24"/>
          <w:szCs w:val="24"/>
        </w:rPr>
      </w:pPr>
      <w:r w:rsidRPr="00493BB7">
        <w:rPr>
          <w:sz w:val="24"/>
          <w:szCs w:val="24"/>
        </w:rPr>
        <w:tab/>
        <w:t xml:space="preserve">Фиксация (регистрация) факта ограничения операций с ценными бумагами осуществляется по поручению депонента, если иное не предусмотрено федеральными законами, иными нормативными правовыми актами Российской Федерации или депозитарным договором. Операция заключается в отметке об обременении ценных бумаг обязательствами, которая технически может представлять собой проведение операции перевода ценных бумаг с одного на другой раздел, как правило, одного счета депо. </w:t>
      </w:r>
    </w:p>
    <w:p w:rsidR="00DF0205" w:rsidRPr="00671DE0" w:rsidRDefault="00493BB7" w:rsidP="00FB2A38">
      <w:pPr>
        <w:pStyle w:val="Bodytext1"/>
        <w:shd w:val="clear" w:color="auto" w:fill="auto"/>
        <w:spacing w:line="360" w:lineRule="auto"/>
        <w:ind w:right="20" w:firstLine="709"/>
        <w:rPr>
          <w:sz w:val="24"/>
          <w:szCs w:val="24"/>
        </w:rPr>
      </w:pPr>
      <w:r w:rsidRPr="00493BB7">
        <w:rPr>
          <w:sz w:val="24"/>
          <w:szCs w:val="24"/>
        </w:rPr>
        <w:tab/>
        <w:t xml:space="preserve">Операция блокировки ценных бумаг производится на основании: </w:t>
      </w:r>
    </w:p>
    <w:p w:rsidR="00DF0205" w:rsidRPr="00671DE0" w:rsidRDefault="00493BB7" w:rsidP="00FB2A38">
      <w:pPr>
        <w:pStyle w:val="Bodytext1"/>
        <w:shd w:val="clear" w:color="auto" w:fill="auto"/>
        <w:spacing w:line="360" w:lineRule="auto"/>
        <w:ind w:right="20" w:firstLine="709"/>
        <w:rPr>
          <w:sz w:val="24"/>
          <w:szCs w:val="24"/>
        </w:rPr>
      </w:pPr>
      <w:r w:rsidRPr="00493BB7">
        <w:rPr>
          <w:sz w:val="24"/>
          <w:szCs w:val="24"/>
        </w:rPr>
        <w:tab/>
        <w:t>- поручения Депонента, чьи ценные бумаги блокируются;</w:t>
      </w:r>
    </w:p>
    <w:p w:rsidR="00DF0205" w:rsidRPr="00671DE0" w:rsidRDefault="00493BB7" w:rsidP="00FB2A38">
      <w:pPr>
        <w:pStyle w:val="Bodytext1"/>
        <w:shd w:val="clear" w:color="auto" w:fill="auto"/>
        <w:spacing w:line="360" w:lineRule="auto"/>
        <w:ind w:right="20" w:firstLine="709"/>
        <w:rPr>
          <w:sz w:val="24"/>
          <w:szCs w:val="24"/>
        </w:rPr>
      </w:pPr>
      <w:r w:rsidRPr="00493BB7">
        <w:rPr>
          <w:sz w:val="24"/>
          <w:szCs w:val="24"/>
        </w:rPr>
        <w:tab/>
      </w:r>
      <w:proofErr w:type="gramStart"/>
      <w:r w:rsidRPr="00493BB7">
        <w:rPr>
          <w:sz w:val="24"/>
          <w:szCs w:val="24"/>
        </w:rPr>
        <w:t xml:space="preserve">- административного поручения, составленного на основании решения суда, свидетельства о смерти Депонента, справки нотариуса об открытии наследства, в которой указывается срок вступления лица в права наследования, решения временной администрации эмитента либо ликвидационной комиссии. </w:t>
      </w:r>
      <w:proofErr w:type="gramEnd"/>
    </w:p>
    <w:p w:rsidR="001D1AF5" w:rsidRPr="001D1AF5" w:rsidRDefault="001D1AF5">
      <w:pPr>
        <w:pStyle w:val="200"/>
        <w:spacing w:before="0" w:after="0"/>
        <w:rPr>
          <w:b w:val="0"/>
          <w:i w:val="0"/>
          <w:sz w:val="28"/>
          <w:szCs w:val="28"/>
        </w:rPr>
      </w:pPr>
      <w:bookmarkStart w:id="20" w:name="_Toc219618035"/>
    </w:p>
    <w:p w:rsidR="001D1AF5" w:rsidRDefault="00493BB7">
      <w:pPr>
        <w:pStyle w:val="200"/>
        <w:spacing w:before="0" w:after="0"/>
        <w:rPr>
          <w:i w:val="0"/>
          <w:sz w:val="28"/>
          <w:szCs w:val="28"/>
        </w:rPr>
      </w:pPr>
      <w:r w:rsidRPr="00493BB7">
        <w:rPr>
          <w:i w:val="0"/>
          <w:sz w:val="28"/>
          <w:szCs w:val="28"/>
        </w:rPr>
        <w:t>3.4.2. Снятие блокирования ценных бумаг</w:t>
      </w:r>
      <w:bookmarkEnd w:id="20"/>
    </w:p>
    <w:p w:rsidR="00B51ED6" w:rsidRDefault="00493BB7">
      <w:pPr>
        <w:pStyle w:val="200"/>
        <w:spacing w:before="0" w:after="0"/>
        <w:rPr>
          <w:i w:val="0"/>
          <w:sz w:val="28"/>
          <w:szCs w:val="28"/>
        </w:rPr>
      </w:pPr>
      <w:r w:rsidRPr="00493BB7">
        <w:rPr>
          <w:i w:val="0"/>
          <w:sz w:val="28"/>
          <w:szCs w:val="28"/>
        </w:rPr>
        <w:t xml:space="preserve"> (ограничения операций с ценными бумагами)</w:t>
      </w:r>
    </w:p>
    <w:p w:rsidR="00B51ED6" w:rsidRDefault="00B51ED6">
      <w:pPr>
        <w:keepNext/>
        <w:ind w:firstLine="709"/>
        <w:jc w:val="both"/>
        <w:rPr>
          <w:sz w:val="24"/>
          <w:szCs w:val="24"/>
        </w:rPr>
      </w:pPr>
    </w:p>
    <w:p w:rsidR="00DF0205" w:rsidRPr="00671DE0" w:rsidRDefault="00493BB7" w:rsidP="00DF0205">
      <w:pPr>
        <w:keepNext/>
        <w:spacing w:line="360" w:lineRule="auto"/>
        <w:ind w:firstLine="709"/>
        <w:jc w:val="both"/>
        <w:rPr>
          <w:sz w:val="24"/>
          <w:szCs w:val="24"/>
        </w:rPr>
      </w:pPr>
      <w:r w:rsidRPr="00493BB7">
        <w:rPr>
          <w:sz w:val="24"/>
          <w:szCs w:val="24"/>
        </w:rPr>
        <w:tab/>
        <w:t>Операция по 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счету депо Депонента.</w:t>
      </w:r>
    </w:p>
    <w:p w:rsidR="00DF0205" w:rsidRPr="00671DE0" w:rsidRDefault="00493BB7" w:rsidP="00DF0205">
      <w:pPr>
        <w:keepNext/>
        <w:spacing w:line="360" w:lineRule="auto"/>
        <w:ind w:firstLine="720"/>
        <w:jc w:val="both"/>
        <w:rPr>
          <w:sz w:val="24"/>
          <w:szCs w:val="24"/>
        </w:rPr>
      </w:pPr>
      <w:r w:rsidRPr="00493BB7">
        <w:rPr>
          <w:sz w:val="24"/>
          <w:szCs w:val="24"/>
        </w:rPr>
        <w:t>Фиксация факта снятия ограничения операций с ценными бумагами осуществляется по тому же счету депо, по которому осуществлялась фиксация (регистрация) факта ограничения операций с ценными бумагами.</w:t>
      </w:r>
    </w:p>
    <w:p w:rsidR="00B51ED6" w:rsidRDefault="00493BB7">
      <w:pPr>
        <w:autoSpaceDE w:val="0"/>
        <w:autoSpaceDN w:val="0"/>
        <w:adjustRightInd w:val="0"/>
        <w:spacing w:line="360" w:lineRule="auto"/>
        <w:ind w:firstLine="709"/>
        <w:jc w:val="both"/>
        <w:rPr>
          <w:sz w:val="24"/>
          <w:szCs w:val="24"/>
        </w:rPr>
      </w:pPr>
      <w:r w:rsidRPr="00493BB7">
        <w:rPr>
          <w:sz w:val="24"/>
          <w:szCs w:val="24"/>
        </w:rPr>
        <w:tab/>
        <w:t>Запись, содержащая сведения о снятии ограничения операций с ценными бумагами, включает в себя следующую информацию:</w:t>
      </w:r>
    </w:p>
    <w:p w:rsidR="00DF0205" w:rsidRPr="00671DE0" w:rsidRDefault="00493BB7" w:rsidP="00FB2A38">
      <w:pPr>
        <w:autoSpaceDE w:val="0"/>
        <w:autoSpaceDN w:val="0"/>
        <w:adjustRightInd w:val="0"/>
        <w:spacing w:line="360" w:lineRule="auto"/>
        <w:ind w:firstLine="709"/>
        <w:jc w:val="both"/>
        <w:rPr>
          <w:sz w:val="24"/>
          <w:szCs w:val="24"/>
        </w:rPr>
      </w:pPr>
      <w:r w:rsidRPr="00493BB7">
        <w:rPr>
          <w:sz w:val="24"/>
          <w:szCs w:val="24"/>
        </w:rPr>
        <w:t>1) сведения, идентифицирующие ценные бумаги, в отношении которых зафиксирован (зарегистрирован) факт снятия ограничения операций, и количество таких ценных бумаг;</w:t>
      </w:r>
    </w:p>
    <w:p w:rsidR="00DF0205" w:rsidRPr="00671DE0" w:rsidRDefault="00493BB7" w:rsidP="00FB2A38">
      <w:pPr>
        <w:autoSpaceDE w:val="0"/>
        <w:autoSpaceDN w:val="0"/>
        <w:adjustRightInd w:val="0"/>
        <w:spacing w:line="360" w:lineRule="auto"/>
        <w:ind w:firstLine="709"/>
        <w:jc w:val="both"/>
        <w:rPr>
          <w:sz w:val="24"/>
          <w:szCs w:val="24"/>
        </w:rPr>
      </w:pPr>
      <w:r w:rsidRPr="00493BB7">
        <w:rPr>
          <w:sz w:val="24"/>
          <w:szCs w:val="24"/>
        </w:rPr>
        <w:tab/>
        <w:t>2) описание снятого ограничения (обременение правами третьих лиц, арест, блокирование или запрет операций с ценными бумагами);</w:t>
      </w:r>
    </w:p>
    <w:p w:rsidR="00DF0205" w:rsidRPr="00671DE0" w:rsidRDefault="00493BB7" w:rsidP="00FB2A38">
      <w:pPr>
        <w:keepNext/>
        <w:spacing w:line="360" w:lineRule="auto"/>
        <w:ind w:firstLine="709"/>
        <w:jc w:val="both"/>
        <w:rPr>
          <w:sz w:val="24"/>
          <w:szCs w:val="24"/>
        </w:rPr>
      </w:pPr>
      <w:r w:rsidRPr="00493BB7">
        <w:rPr>
          <w:sz w:val="24"/>
          <w:szCs w:val="24"/>
        </w:rPr>
        <w:t>3) дата и основания снятия ограничения операций с ценными бумагами.</w:t>
      </w:r>
    </w:p>
    <w:p w:rsidR="00DF0205" w:rsidRPr="00671DE0" w:rsidRDefault="00493BB7" w:rsidP="00FB2A38">
      <w:pPr>
        <w:autoSpaceDE w:val="0"/>
        <w:autoSpaceDN w:val="0"/>
        <w:adjustRightInd w:val="0"/>
        <w:spacing w:line="360" w:lineRule="auto"/>
        <w:ind w:firstLine="709"/>
        <w:jc w:val="both"/>
        <w:rPr>
          <w:sz w:val="24"/>
          <w:szCs w:val="24"/>
        </w:rPr>
      </w:pPr>
      <w:r w:rsidRPr="00493BB7">
        <w:rPr>
          <w:sz w:val="24"/>
          <w:szCs w:val="24"/>
        </w:rPr>
        <w:tab/>
        <w:t>При совершении операции по фиксации факта снятия ограничения операций с ценными бумагами по счету депо вносится запись  о том, что:</w:t>
      </w:r>
    </w:p>
    <w:p w:rsidR="00DF0205" w:rsidRPr="00671DE0" w:rsidRDefault="00493BB7" w:rsidP="00FB2A38">
      <w:pPr>
        <w:autoSpaceDE w:val="0"/>
        <w:autoSpaceDN w:val="0"/>
        <w:adjustRightInd w:val="0"/>
        <w:spacing w:line="360" w:lineRule="auto"/>
        <w:ind w:firstLine="709"/>
        <w:jc w:val="both"/>
        <w:rPr>
          <w:sz w:val="24"/>
          <w:szCs w:val="24"/>
        </w:rPr>
      </w:pPr>
      <w:r w:rsidRPr="00493BB7">
        <w:rPr>
          <w:sz w:val="24"/>
          <w:szCs w:val="24"/>
        </w:rPr>
        <w:tab/>
        <w:t>1) ценные бумаги освобождены от обременения правами третьих лиц;</w:t>
      </w:r>
    </w:p>
    <w:p w:rsidR="00DF0205" w:rsidRPr="00671DE0" w:rsidRDefault="00493BB7" w:rsidP="00FB2A38">
      <w:pPr>
        <w:autoSpaceDE w:val="0"/>
        <w:autoSpaceDN w:val="0"/>
        <w:adjustRightInd w:val="0"/>
        <w:spacing w:line="360" w:lineRule="auto"/>
        <w:ind w:firstLine="709"/>
        <w:jc w:val="both"/>
        <w:rPr>
          <w:sz w:val="24"/>
          <w:szCs w:val="24"/>
        </w:rPr>
      </w:pPr>
      <w:r w:rsidRPr="00493BB7">
        <w:rPr>
          <w:sz w:val="24"/>
          <w:szCs w:val="24"/>
        </w:rPr>
        <w:tab/>
        <w:t>2) с ценных бумаг снят арест;</w:t>
      </w:r>
    </w:p>
    <w:p w:rsidR="00DF0205" w:rsidRPr="00671DE0" w:rsidRDefault="00493BB7" w:rsidP="00FB2A38">
      <w:pPr>
        <w:autoSpaceDE w:val="0"/>
        <w:autoSpaceDN w:val="0"/>
        <w:adjustRightInd w:val="0"/>
        <w:spacing w:line="360" w:lineRule="auto"/>
        <w:ind w:firstLine="709"/>
        <w:jc w:val="both"/>
        <w:rPr>
          <w:sz w:val="24"/>
          <w:szCs w:val="24"/>
        </w:rPr>
      </w:pPr>
      <w:r w:rsidRPr="00493BB7">
        <w:rPr>
          <w:sz w:val="24"/>
          <w:szCs w:val="24"/>
        </w:rPr>
        <w:tab/>
        <w:t>3) с операций с ценными бумагами снят запрет или блокировка в соответствии с федеральными законами или депозитарным договором.</w:t>
      </w:r>
    </w:p>
    <w:p w:rsidR="00DF0205" w:rsidRPr="00671DE0" w:rsidRDefault="00493BB7" w:rsidP="00DF0205">
      <w:pPr>
        <w:keepNext/>
        <w:spacing w:line="360" w:lineRule="auto"/>
        <w:ind w:firstLine="720"/>
        <w:jc w:val="both"/>
        <w:rPr>
          <w:sz w:val="24"/>
          <w:szCs w:val="24"/>
        </w:rPr>
      </w:pPr>
      <w:r w:rsidRPr="00493BB7">
        <w:rPr>
          <w:sz w:val="24"/>
          <w:szCs w:val="24"/>
        </w:rPr>
        <w:t>Снятие блокировки (ограничения операций с ценными бумагами)  производится на основании:</w:t>
      </w:r>
    </w:p>
    <w:p w:rsidR="00DF0205" w:rsidRPr="00671DE0" w:rsidRDefault="00493BB7" w:rsidP="00DF0205">
      <w:pPr>
        <w:keepNext/>
        <w:numPr>
          <w:ilvl w:val="0"/>
          <w:numId w:val="10"/>
        </w:numPr>
        <w:spacing w:line="360" w:lineRule="auto"/>
        <w:jc w:val="both"/>
        <w:rPr>
          <w:sz w:val="24"/>
          <w:szCs w:val="24"/>
        </w:rPr>
      </w:pPr>
      <w:r w:rsidRPr="00493BB7">
        <w:rPr>
          <w:sz w:val="24"/>
          <w:szCs w:val="24"/>
        </w:rPr>
        <w:t xml:space="preserve">административного поручения; </w:t>
      </w:r>
    </w:p>
    <w:p w:rsidR="00DF0205" w:rsidRPr="00671DE0" w:rsidRDefault="00493BB7" w:rsidP="00DF0205">
      <w:pPr>
        <w:keepNext/>
        <w:numPr>
          <w:ilvl w:val="0"/>
          <w:numId w:val="10"/>
        </w:numPr>
        <w:spacing w:line="360" w:lineRule="auto"/>
        <w:jc w:val="both"/>
        <w:rPr>
          <w:sz w:val="24"/>
          <w:szCs w:val="24"/>
        </w:rPr>
      </w:pPr>
      <w:r w:rsidRPr="00493BB7">
        <w:rPr>
          <w:sz w:val="24"/>
          <w:szCs w:val="24"/>
        </w:rPr>
        <w:t>поручения Депонента;</w:t>
      </w:r>
    </w:p>
    <w:p w:rsidR="00DF0205" w:rsidRPr="00671DE0" w:rsidRDefault="00493BB7" w:rsidP="00DF0205">
      <w:pPr>
        <w:keepNext/>
        <w:numPr>
          <w:ilvl w:val="0"/>
          <w:numId w:val="10"/>
        </w:numPr>
        <w:spacing w:line="360" w:lineRule="auto"/>
        <w:jc w:val="both"/>
        <w:rPr>
          <w:sz w:val="24"/>
          <w:szCs w:val="24"/>
        </w:rPr>
      </w:pPr>
      <w:r w:rsidRPr="00493BB7">
        <w:rPr>
          <w:sz w:val="24"/>
          <w:szCs w:val="24"/>
        </w:rPr>
        <w:t xml:space="preserve">поручения лица, имеющего соответствующие полномочия. </w:t>
      </w:r>
    </w:p>
    <w:p w:rsidR="00DF0205" w:rsidRPr="00671DE0" w:rsidRDefault="00493BB7" w:rsidP="00DF0205">
      <w:pPr>
        <w:keepNext/>
        <w:spacing w:line="360" w:lineRule="auto"/>
        <w:ind w:firstLine="720"/>
        <w:jc w:val="both"/>
        <w:rPr>
          <w:sz w:val="24"/>
          <w:szCs w:val="24"/>
        </w:rPr>
      </w:pPr>
      <w:r w:rsidRPr="00493BB7">
        <w:rPr>
          <w:sz w:val="24"/>
          <w:szCs w:val="24"/>
        </w:rPr>
        <w:t xml:space="preserve">Депозитарий может производить действия по переводу ценных бумаг в исходное состояние после истечения установленного срока или наступления события, прекращающего ограничение осуществления прав. Основанием для таких действий служит документ, подтверждающий, что причина блокировки перестала существовать (например, свидетельство о праве на наследство, подтверждение о полном исполнении залогодателем своих обязательств либо решение суда об обращении взыскания на заложенное имущество и т.п.). </w:t>
      </w:r>
      <w:bookmarkStart w:id="21" w:name="Par1"/>
      <w:bookmarkStart w:id="22" w:name="_Toc219618038"/>
      <w:bookmarkEnd w:id="21"/>
    </w:p>
    <w:p w:rsidR="00B51ED6" w:rsidRDefault="00493BB7">
      <w:pPr>
        <w:pStyle w:val="ConsPlusNormal"/>
        <w:spacing w:line="360" w:lineRule="auto"/>
        <w:ind w:firstLine="709"/>
        <w:jc w:val="both"/>
      </w:pPr>
      <w:r w:rsidRPr="00493BB7">
        <w:tab/>
        <w:t xml:space="preserve">Фиксация факта снятия блокирования операций с ценными бумагами, выкупаемыми в соответствии со </w:t>
      </w:r>
      <w:hyperlink r:id="rId9" w:history="1">
        <w:r w:rsidRPr="00493BB7">
          <w:t>статьей 84.8</w:t>
        </w:r>
      </w:hyperlink>
      <w:r w:rsidRPr="00493BB7">
        <w:t xml:space="preserve"> Федерального закона "Об акционерных обществах", осуществляется на основании документа, подтверждающего прекращение блокирования операций с указанными ценными бумагами, на открытом депозитарию счете (счетах) депозитария. Если в отношении выкупаемых ценных бумаг зафиксировано обременение, одновременно с их списанием со счета депо фиксируется прекращение такого обременения.</w:t>
      </w:r>
    </w:p>
    <w:p w:rsidR="00B51ED6" w:rsidRDefault="00493BB7">
      <w:pPr>
        <w:autoSpaceDE w:val="0"/>
        <w:autoSpaceDN w:val="0"/>
        <w:adjustRightInd w:val="0"/>
        <w:spacing w:line="360" w:lineRule="auto"/>
        <w:ind w:firstLine="709"/>
        <w:jc w:val="both"/>
        <w:rPr>
          <w:sz w:val="24"/>
          <w:szCs w:val="24"/>
        </w:rPr>
      </w:pPr>
      <w:r w:rsidRPr="00493BB7">
        <w:rPr>
          <w:sz w:val="24"/>
          <w:szCs w:val="24"/>
        </w:rPr>
        <w:tab/>
        <w:t>В случае если ценные бумаги, являющиеся предметом залога, на основании решения суда были реализованы на торгах, фиксация (регистрация) факта снятия ограничения операций с ценными бумагами осуществляется на основании соответствующего решения (постановления) судебного пристава-исполнителя.</w:t>
      </w:r>
    </w:p>
    <w:p w:rsidR="00B51ED6" w:rsidRDefault="00B51ED6">
      <w:pPr>
        <w:keepNext/>
        <w:ind w:firstLine="720"/>
        <w:jc w:val="both"/>
        <w:rPr>
          <w:sz w:val="24"/>
          <w:szCs w:val="24"/>
        </w:rPr>
      </w:pPr>
    </w:p>
    <w:p w:rsidR="001D1AF5" w:rsidRDefault="00493BB7">
      <w:pPr>
        <w:spacing w:line="360" w:lineRule="auto"/>
        <w:jc w:val="center"/>
        <w:rPr>
          <w:b/>
          <w:sz w:val="28"/>
          <w:szCs w:val="28"/>
        </w:rPr>
      </w:pPr>
      <w:r w:rsidRPr="00493BB7">
        <w:rPr>
          <w:b/>
          <w:sz w:val="28"/>
          <w:szCs w:val="28"/>
        </w:rPr>
        <w:t>3.5.</w:t>
      </w:r>
      <w:r w:rsidR="00AD3AC2">
        <w:rPr>
          <w:b/>
          <w:sz w:val="28"/>
          <w:szCs w:val="28"/>
        </w:rPr>
        <w:t xml:space="preserve"> </w:t>
      </w:r>
      <w:r w:rsidRPr="00493BB7">
        <w:rPr>
          <w:b/>
          <w:sz w:val="28"/>
          <w:szCs w:val="28"/>
        </w:rPr>
        <w:t xml:space="preserve"> Глобальные </w:t>
      </w:r>
      <w:r w:rsidR="00AD3AC2">
        <w:rPr>
          <w:b/>
          <w:sz w:val="28"/>
          <w:szCs w:val="28"/>
        </w:rPr>
        <w:t xml:space="preserve"> </w:t>
      </w:r>
      <w:r w:rsidRPr="00493BB7">
        <w:rPr>
          <w:b/>
          <w:sz w:val="28"/>
          <w:szCs w:val="28"/>
        </w:rPr>
        <w:t>операции</w:t>
      </w:r>
      <w:bookmarkStart w:id="23" w:name="_Toc219618039"/>
      <w:bookmarkEnd w:id="22"/>
    </w:p>
    <w:p w:rsidR="001D1AF5" w:rsidRDefault="00493BB7">
      <w:pPr>
        <w:spacing w:line="360" w:lineRule="auto"/>
        <w:jc w:val="center"/>
        <w:rPr>
          <w:b/>
          <w:bCs/>
          <w:sz w:val="28"/>
          <w:szCs w:val="28"/>
        </w:rPr>
      </w:pPr>
      <w:r w:rsidRPr="00493BB7">
        <w:rPr>
          <w:b/>
          <w:sz w:val="28"/>
          <w:szCs w:val="28"/>
        </w:rPr>
        <w:t>3</w:t>
      </w:r>
      <w:r w:rsidRPr="00493BB7">
        <w:rPr>
          <w:b/>
          <w:bCs/>
          <w:sz w:val="28"/>
          <w:szCs w:val="28"/>
        </w:rPr>
        <w:t>.5.1. Конвертация ценных бумаг</w:t>
      </w:r>
    </w:p>
    <w:bookmarkEnd w:id="23"/>
    <w:p w:rsidR="00B51ED6" w:rsidRDefault="00B51ED6">
      <w:pPr>
        <w:ind w:firstLine="720"/>
        <w:jc w:val="both"/>
        <w:rPr>
          <w:sz w:val="24"/>
          <w:szCs w:val="24"/>
        </w:rPr>
      </w:pPr>
    </w:p>
    <w:p w:rsidR="00DF0205" w:rsidRPr="00671DE0" w:rsidRDefault="00493BB7" w:rsidP="00DF0205">
      <w:pPr>
        <w:spacing w:line="360" w:lineRule="auto"/>
        <w:ind w:firstLine="720"/>
        <w:jc w:val="both"/>
        <w:rPr>
          <w:b/>
          <w:i/>
          <w:sz w:val="24"/>
          <w:szCs w:val="24"/>
        </w:rPr>
      </w:pPr>
      <w:r w:rsidRPr="00493BB7">
        <w:rPr>
          <w:sz w:val="24"/>
          <w:szCs w:val="24"/>
        </w:rPr>
        <w:t xml:space="preserve">Операция по конвертации ценных бумаг включает в себя действия Депозитария, связанные с заменой (списанием-зачислением) на счетах депо ценных бумаг одного выпуска на ценные бумаги другого выпуска в соответствии с заданным коэффициентом и производящаяся по решению органа управления эмитента. Конвертация может осуществляться как в отношении ценных бумаг одного эмитента, эмитирующего ценные бумаги, подлежащие дальнейшей конвертации в другие ценные бумаги этого эмитента, так и в отношении ценных бумаг различных эмитентов, при проведении реорганизации эмитентов (слияние, присоединение и т.п.). При этом возможна как обязательная конвертация ценных бумаг, так и добровольная, осуществляемая только в отношении ценных бумаг, чьи владельцы </w:t>
      </w:r>
      <w:proofErr w:type="gramStart"/>
      <w:r w:rsidRPr="00493BB7">
        <w:rPr>
          <w:sz w:val="24"/>
          <w:szCs w:val="24"/>
        </w:rPr>
        <w:t>высказали такое желание</w:t>
      </w:r>
      <w:proofErr w:type="gramEnd"/>
      <w:r w:rsidRPr="00493BB7">
        <w:rPr>
          <w:sz w:val="24"/>
          <w:szCs w:val="24"/>
        </w:rPr>
        <w:t xml:space="preserve">. </w:t>
      </w:r>
    </w:p>
    <w:p w:rsidR="004945FC" w:rsidRPr="00671DE0" w:rsidRDefault="00493BB7" w:rsidP="004945FC">
      <w:pPr>
        <w:spacing w:line="360" w:lineRule="auto"/>
        <w:ind w:firstLine="720"/>
        <w:jc w:val="both"/>
        <w:rPr>
          <w:sz w:val="24"/>
          <w:szCs w:val="24"/>
        </w:rPr>
      </w:pPr>
      <w:r w:rsidRPr="00493BB7">
        <w:rPr>
          <w:sz w:val="24"/>
          <w:szCs w:val="24"/>
        </w:rPr>
        <w:t>Депозитарий обязан вносить изменения в записи по счетам депо в строгом соответствии:</w:t>
      </w:r>
    </w:p>
    <w:p w:rsidR="004945FC" w:rsidRPr="00671DE0" w:rsidRDefault="00493BB7" w:rsidP="004945FC">
      <w:pPr>
        <w:spacing w:line="360" w:lineRule="auto"/>
        <w:ind w:firstLine="720"/>
        <w:jc w:val="both"/>
        <w:rPr>
          <w:sz w:val="24"/>
          <w:szCs w:val="24"/>
        </w:rPr>
      </w:pPr>
      <w:r w:rsidRPr="00493BB7">
        <w:rPr>
          <w:sz w:val="24"/>
          <w:szCs w:val="24"/>
        </w:rPr>
        <w:t xml:space="preserve">- с решением эмитента о проведении конвертации и зарегистрированным надлежащим образом решением о выпуске ценных бумаг (проспектом эмиссии) эмитента; </w:t>
      </w:r>
    </w:p>
    <w:p w:rsidR="00DF0205" w:rsidRPr="00671DE0" w:rsidRDefault="00493BB7" w:rsidP="004945FC">
      <w:pPr>
        <w:spacing w:line="360" w:lineRule="auto"/>
        <w:ind w:firstLine="720"/>
        <w:jc w:val="both"/>
        <w:rPr>
          <w:sz w:val="24"/>
          <w:szCs w:val="24"/>
        </w:rPr>
      </w:pPr>
      <w:r w:rsidRPr="00493BB7">
        <w:rPr>
          <w:sz w:val="24"/>
          <w:szCs w:val="24"/>
        </w:rPr>
        <w:t>- с заявлением владельца ценных бумаг о его намерении осуществить конвертацию принадлежащих ему ценных бумаг в соответствии с условиями эмиссии (при добровольной конвертации).</w:t>
      </w:r>
    </w:p>
    <w:p w:rsidR="00B51ED6" w:rsidRDefault="00493BB7">
      <w:pPr>
        <w:keepNext/>
        <w:spacing w:line="360" w:lineRule="auto"/>
        <w:ind w:firstLine="720"/>
        <w:jc w:val="both"/>
        <w:rPr>
          <w:sz w:val="24"/>
          <w:szCs w:val="24"/>
        </w:rPr>
      </w:pPr>
      <w:r w:rsidRPr="00493BB7">
        <w:rPr>
          <w:sz w:val="24"/>
          <w:szCs w:val="24"/>
        </w:rPr>
        <w:t xml:space="preserve">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 бумаги этого выпуска на своих счетах депо, в сроки определенные решением эмитента. </w:t>
      </w:r>
    </w:p>
    <w:p w:rsidR="00DF0205" w:rsidRDefault="00493BB7" w:rsidP="00DF0205">
      <w:pPr>
        <w:keepNext/>
        <w:spacing w:line="360" w:lineRule="auto"/>
        <w:ind w:firstLine="720"/>
        <w:jc w:val="both"/>
        <w:rPr>
          <w:sz w:val="24"/>
          <w:szCs w:val="24"/>
        </w:rPr>
      </w:pPr>
      <w:r w:rsidRPr="00493BB7">
        <w:rPr>
          <w:sz w:val="24"/>
          <w:szCs w:val="24"/>
        </w:rPr>
        <w:t xml:space="preserve">Депозитарий имеет право начинать операции по конвертации ценных бумаг на счетах Депонентов лишь при наличии выписки </w:t>
      </w:r>
      <w:proofErr w:type="spellStart"/>
      <w:r w:rsidRPr="00493BB7">
        <w:rPr>
          <w:sz w:val="24"/>
          <w:szCs w:val="24"/>
        </w:rPr>
        <w:t>реестродержателя</w:t>
      </w:r>
      <w:proofErr w:type="spellEnd"/>
      <w:r w:rsidRPr="00493BB7">
        <w:rPr>
          <w:sz w:val="24"/>
          <w:szCs w:val="24"/>
        </w:rPr>
        <w:t xml:space="preserve"> либо Депозитария, осуществляющего хранение данных ценных бумаг, о зачислении необходимого количества ценных бумаг, на которые производится замена, на лицевой счет Депозитария как номинального держателя либо на его счет депо </w:t>
      </w:r>
      <w:proofErr w:type="gramStart"/>
      <w:r w:rsidRPr="00493BB7">
        <w:rPr>
          <w:sz w:val="24"/>
          <w:szCs w:val="24"/>
        </w:rPr>
        <w:t>в</w:t>
      </w:r>
      <w:proofErr w:type="gramEnd"/>
      <w:r w:rsidRPr="00493BB7">
        <w:rPr>
          <w:sz w:val="24"/>
          <w:szCs w:val="24"/>
        </w:rPr>
        <w:t xml:space="preserve"> </w:t>
      </w:r>
      <w:proofErr w:type="gramStart"/>
      <w:r w:rsidRPr="00493BB7">
        <w:rPr>
          <w:sz w:val="24"/>
          <w:szCs w:val="24"/>
        </w:rPr>
        <w:t>другом</w:t>
      </w:r>
      <w:proofErr w:type="gramEnd"/>
      <w:r w:rsidRPr="00493BB7">
        <w:rPr>
          <w:sz w:val="24"/>
          <w:szCs w:val="24"/>
        </w:rPr>
        <w:t xml:space="preserve"> Депозитарии. </w:t>
      </w:r>
      <w:proofErr w:type="gramStart"/>
      <w:r w:rsidRPr="00493BB7">
        <w:rPr>
          <w:sz w:val="24"/>
          <w:szCs w:val="24"/>
        </w:rPr>
        <w:t xml:space="preserve">В том случае, если конвертация производится по желанию Депонента, Депозитарий вносит необходимые записи по счетам депо только в отношении этого Депонента в сроки, определенные решением эмитента либо в течение трех рабочих дней с момента получения всех необходимых документов от </w:t>
      </w:r>
      <w:proofErr w:type="spellStart"/>
      <w:r w:rsidRPr="00493BB7">
        <w:rPr>
          <w:sz w:val="24"/>
          <w:szCs w:val="24"/>
        </w:rPr>
        <w:t>реестродержателя</w:t>
      </w:r>
      <w:proofErr w:type="spellEnd"/>
      <w:r w:rsidRPr="00493BB7">
        <w:rPr>
          <w:sz w:val="24"/>
          <w:szCs w:val="24"/>
        </w:rPr>
        <w:t xml:space="preserve"> либо Депозитария места хранения, и после получения от Депонента соответствующего заявления. </w:t>
      </w:r>
      <w:proofErr w:type="gramEnd"/>
    </w:p>
    <w:p w:rsidR="00B51ED6" w:rsidRDefault="00B51ED6">
      <w:pPr>
        <w:keepNext/>
        <w:ind w:firstLine="720"/>
        <w:jc w:val="both"/>
        <w:rPr>
          <w:sz w:val="24"/>
          <w:szCs w:val="24"/>
        </w:rPr>
      </w:pPr>
    </w:p>
    <w:p w:rsidR="00B51ED6" w:rsidRDefault="00493BB7">
      <w:pPr>
        <w:pStyle w:val="3"/>
        <w:numPr>
          <w:ilvl w:val="0"/>
          <w:numId w:val="0"/>
        </w:numPr>
        <w:spacing w:before="0" w:after="0"/>
        <w:jc w:val="center"/>
        <w:rPr>
          <w:b/>
          <w:bCs/>
          <w:sz w:val="28"/>
          <w:szCs w:val="28"/>
        </w:rPr>
      </w:pPr>
      <w:bookmarkStart w:id="24" w:name="_Toc219618040"/>
      <w:r w:rsidRPr="00493BB7">
        <w:rPr>
          <w:b/>
          <w:bCs/>
          <w:sz w:val="28"/>
          <w:szCs w:val="28"/>
        </w:rPr>
        <w:t>3.5.2. Дробление или консолидация ценных бумаг</w:t>
      </w:r>
      <w:bookmarkEnd w:id="24"/>
    </w:p>
    <w:p w:rsidR="00B51ED6" w:rsidRDefault="00B51ED6">
      <w:pPr>
        <w:rPr>
          <w:sz w:val="24"/>
          <w:szCs w:val="24"/>
        </w:rPr>
      </w:pPr>
    </w:p>
    <w:p w:rsidR="00DF0205" w:rsidRPr="00671DE0" w:rsidRDefault="00493BB7" w:rsidP="00DF0205">
      <w:pPr>
        <w:pStyle w:val="3"/>
        <w:numPr>
          <w:ilvl w:val="0"/>
          <w:numId w:val="0"/>
        </w:numPr>
        <w:spacing w:before="0" w:after="0" w:line="360" w:lineRule="auto"/>
        <w:ind w:firstLine="720"/>
        <w:jc w:val="both"/>
      </w:pPr>
      <w:bookmarkStart w:id="25" w:name="_Toc219618041"/>
      <w:r w:rsidRPr="00493BB7">
        <w:t>Операция дробления или консолидации представляет собой действие Депозитария по уменьшению (увеличению) номинала ценных бумаг определенного выпуска ценных бумаг. При этом ценные бумаги выпуска конвертируются в соответствии с заданным коэффициентом в соответствующие ценные бумаги того же эмитента с новым номиналом.</w:t>
      </w:r>
      <w:bookmarkEnd w:id="25"/>
      <w:r w:rsidRPr="00493BB7">
        <w:t xml:space="preserve"> </w:t>
      </w:r>
    </w:p>
    <w:p w:rsidR="00DF0205" w:rsidRPr="00671DE0" w:rsidRDefault="00493BB7" w:rsidP="00DF0205">
      <w:pPr>
        <w:keepNext/>
        <w:spacing w:line="360" w:lineRule="auto"/>
        <w:ind w:firstLine="720"/>
        <w:jc w:val="both"/>
        <w:rPr>
          <w:sz w:val="24"/>
          <w:szCs w:val="24"/>
        </w:rPr>
      </w:pPr>
      <w:r w:rsidRPr="00493BB7">
        <w:rPr>
          <w:sz w:val="24"/>
          <w:szCs w:val="24"/>
        </w:rPr>
        <w:t xml:space="preserve">Депозитарий обязан вносить изменения </w:t>
      </w:r>
      <w:proofErr w:type="gramStart"/>
      <w:r w:rsidRPr="00493BB7">
        <w:rPr>
          <w:sz w:val="24"/>
          <w:szCs w:val="24"/>
        </w:rPr>
        <w:t>в записи по счетам депо в строгом соответствии с решением о дроблении</w:t>
      </w:r>
      <w:proofErr w:type="gramEnd"/>
      <w:r w:rsidRPr="00493BB7">
        <w:rPr>
          <w:sz w:val="24"/>
          <w:szCs w:val="24"/>
        </w:rPr>
        <w:t xml:space="preserve"> или консолидации и зарегистрированным надлежащим образом решением о новом выпуске ценных бумаг (проспектом эмиссии) эмитента. </w:t>
      </w:r>
    </w:p>
    <w:p w:rsidR="00DF0205" w:rsidRDefault="00493BB7" w:rsidP="00DF0205">
      <w:pPr>
        <w:keepNext/>
        <w:spacing w:line="360" w:lineRule="auto"/>
        <w:ind w:firstLine="720"/>
        <w:jc w:val="both"/>
        <w:rPr>
          <w:sz w:val="24"/>
          <w:szCs w:val="24"/>
        </w:rPr>
      </w:pPr>
      <w:r w:rsidRPr="00493BB7">
        <w:rPr>
          <w:sz w:val="24"/>
          <w:szCs w:val="24"/>
        </w:rPr>
        <w:t xml:space="preserve">Депозитарий имеет право вносить записи по счетам депо Депонентов, отражающие изменения, лишь при наличии выписки </w:t>
      </w:r>
      <w:proofErr w:type="spellStart"/>
      <w:r w:rsidRPr="00493BB7">
        <w:rPr>
          <w:sz w:val="24"/>
          <w:szCs w:val="24"/>
        </w:rPr>
        <w:t>реестродержателя</w:t>
      </w:r>
      <w:proofErr w:type="spellEnd"/>
      <w:r w:rsidRPr="00493BB7">
        <w:rPr>
          <w:sz w:val="24"/>
          <w:szCs w:val="24"/>
        </w:rPr>
        <w:t xml:space="preserve"> либо Депозитария места хранения, о зачислении необходимого количества ценных бумаг, на которые производится замена, на лицевой счет Депозитария как номинального держателя либо на его счет депо </w:t>
      </w:r>
      <w:proofErr w:type="gramStart"/>
      <w:r w:rsidRPr="00493BB7">
        <w:rPr>
          <w:sz w:val="24"/>
          <w:szCs w:val="24"/>
        </w:rPr>
        <w:t>в</w:t>
      </w:r>
      <w:proofErr w:type="gramEnd"/>
      <w:r w:rsidRPr="00493BB7">
        <w:rPr>
          <w:sz w:val="24"/>
          <w:szCs w:val="24"/>
        </w:rPr>
        <w:t xml:space="preserve"> </w:t>
      </w:r>
      <w:proofErr w:type="gramStart"/>
      <w:r w:rsidRPr="00493BB7">
        <w:rPr>
          <w:sz w:val="24"/>
          <w:szCs w:val="24"/>
        </w:rPr>
        <w:t>другом</w:t>
      </w:r>
      <w:proofErr w:type="gramEnd"/>
      <w:r w:rsidRPr="00493BB7">
        <w:rPr>
          <w:sz w:val="24"/>
          <w:szCs w:val="24"/>
        </w:rPr>
        <w:t xml:space="preserve"> Депозитарии. </w:t>
      </w:r>
    </w:p>
    <w:p w:rsidR="00B51ED6" w:rsidRDefault="00B51ED6">
      <w:pPr>
        <w:keepNext/>
        <w:ind w:firstLine="720"/>
        <w:jc w:val="both"/>
        <w:rPr>
          <w:sz w:val="24"/>
          <w:szCs w:val="24"/>
        </w:rPr>
      </w:pPr>
    </w:p>
    <w:p w:rsidR="00B51ED6" w:rsidRDefault="00493BB7">
      <w:pPr>
        <w:pStyle w:val="3"/>
        <w:numPr>
          <w:ilvl w:val="0"/>
          <w:numId w:val="0"/>
        </w:numPr>
        <w:spacing w:before="0" w:after="0"/>
        <w:ind w:left="720" w:hanging="720"/>
        <w:jc w:val="center"/>
        <w:rPr>
          <w:b/>
          <w:bCs/>
          <w:sz w:val="28"/>
          <w:szCs w:val="28"/>
        </w:rPr>
      </w:pPr>
      <w:bookmarkStart w:id="26" w:name="_Toc219618042"/>
      <w:r w:rsidRPr="00493BB7">
        <w:rPr>
          <w:b/>
          <w:bCs/>
          <w:sz w:val="28"/>
          <w:szCs w:val="28"/>
        </w:rPr>
        <w:t>3.5.3. Аннулирование (погашение) ценных бумаг</w:t>
      </w:r>
      <w:bookmarkEnd w:id="26"/>
    </w:p>
    <w:p w:rsidR="00B51ED6" w:rsidRDefault="00B51ED6">
      <w:pPr>
        <w:keepNext/>
        <w:ind w:firstLine="720"/>
        <w:jc w:val="both"/>
        <w:rPr>
          <w:sz w:val="24"/>
          <w:szCs w:val="24"/>
        </w:rPr>
      </w:pPr>
    </w:p>
    <w:p w:rsidR="00DF0205" w:rsidRPr="00671DE0" w:rsidRDefault="00493BB7" w:rsidP="00DF0205">
      <w:pPr>
        <w:keepNext/>
        <w:spacing w:line="360" w:lineRule="auto"/>
        <w:ind w:firstLine="720"/>
        <w:jc w:val="both"/>
        <w:rPr>
          <w:sz w:val="24"/>
          <w:szCs w:val="24"/>
        </w:rPr>
      </w:pPr>
      <w:r w:rsidRPr="00493BB7">
        <w:rPr>
          <w:sz w:val="24"/>
          <w:szCs w:val="24"/>
        </w:rPr>
        <w:t>Операция погашения (аннулирования) ценных бумаг представляет собой действие Депозитария по списанию ценных бумаг погашенного (аннулированного) выпуска со счетов депо Депонентов.</w:t>
      </w:r>
    </w:p>
    <w:p w:rsidR="00DF0205" w:rsidRPr="00671DE0" w:rsidRDefault="00493BB7" w:rsidP="00DF0205">
      <w:pPr>
        <w:keepNext/>
        <w:spacing w:line="360" w:lineRule="auto"/>
        <w:ind w:firstLine="720"/>
        <w:jc w:val="both"/>
        <w:rPr>
          <w:sz w:val="24"/>
          <w:szCs w:val="24"/>
        </w:rPr>
      </w:pPr>
      <w:r w:rsidRPr="00493BB7">
        <w:rPr>
          <w:sz w:val="24"/>
          <w:szCs w:val="24"/>
        </w:rPr>
        <w:t>Погашение (аннулирование) ценных бумаг производится в случаях:</w:t>
      </w:r>
    </w:p>
    <w:p w:rsidR="00DF0205" w:rsidRPr="00671DE0" w:rsidRDefault="00493BB7" w:rsidP="00DF0205">
      <w:pPr>
        <w:keepNext/>
        <w:numPr>
          <w:ilvl w:val="0"/>
          <w:numId w:val="13"/>
        </w:numPr>
        <w:spacing w:line="360" w:lineRule="auto"/>
        <w:jc w:val="both"/>
        <w:rPr>
          <w:sz w:val="24"/>
          <w:szCs w:val="24"/>
        </w:rPr>
      </w:pPr>
      <w:r w:rsidRPr="00493BB7">
        <w:rPr>
          <w:sz w:val="24"/>
          <w:szCs w:val="24"/>
        </w:rPr>
        <w:t>ликвидации эмитента;</w:t>
      </w:r>
    </w:p>
    <w:p w:rsidR="00DF0205" w:rsidRPr="00671DE0" w:rsidRDefault="00493BB7" w:rsidP="00DF0205">
      <w:pPr>
        <w:keepNext/>
        <w:numPr>
          <w:ilvl w:val="0"/>
          <w:numId w:val="13"/>
        </w:numPr>
        <w:spacing w:line="360" w:lineRule="auto"/>
        <w:jc w:val="both"/>
        <w:rPr>
          <w:sz w:val="24"/>
          <w:szCs w:val="24"/>
        </w:rPr>
      </w:pPr>
      <w:proofErr w:type="gramStart"/>
      <w:r w:rsidRPr="00493BB7">
        <w:rPr>
          <w:sz w:val="24"/>
          <w:szCs w:val="24"/>
        </w:rPr>
        <w:t>принятии</w:t>
      </w:r>
      <w:proofErr w:type="gramEnd"/>
      <w:r w:rsidRPr="00493BB7">
        <w:rPr>
          <w:sz w:val="24"/>
          <w:szCs w:val="24"/>
        </w:rPr>
        <w:t xml:space="preserve"> эмитентом решения об аннулировании или погашении ценных бумаг;</w:t>
      </w:r>
    </w:p>
    <w:p w:rsidR="00DF0205" w:rsidRPr="00671DE0" w:rsidRDefault="00493BB7" w:rsidP="00DF0205">
      <w:pPr>
        <w:keepNext/>
        <w:numPr>
          <w:ilvl w:val="0"/>
          <w:numId w:val="13"/>
        </w:numPr>
        <w:spacing w:line="360" w:lineRule="auto"/>
        <w:jc w:val="both"/>
        <w:rPr>
          <w:sz w:val="24"/>
          <w:szCs w:val="24"/>
        </w:rPr>
      </w:pPr>
      <w:proofErr w:type="gramStart"/>
      <w:r w:rsidRPr="00493BB7">
        <w:rPr>
          <w:sz w:val="24"/>
          <w:szCs w:val="24"/>
        </w:rPr>
        <w:t>принятии</w:t>
      </w:r>
      <w:proofErr w:type="gramEnd"/>
      <w:r w:rsidRPr="00493BB7">
        <w:rPr>
          <w:sz w:val="24"/>
          <w:szCs w:val="24"/>
        </w:rPr>
        <w:t xml:space="preserve"> государственным регистрирующим органом решения о признании выпуска ценных бумаг несостоявшимся;</w:t>
      </w:r>
    </w:p>
    <w:p w:rsidR="00DF0205" w:rsidRPr="00671DE0" w:rsidRDefault="00493BB7" w:rsidP="00DF0205">
      <w:pPr>
        <w:keepNext/>
        <w:numPr>
          <w:ilvl w:val="0"/>
          <w:numId w:val="13"/>
        </w:numPr>
        <w:spacing w:line="360" w:lineRule="auto"/>
        <w:jc w:val="both"/>
        <w:rPr>
          <w:sz w:val="24"/>
          <w:szCs w:val="24"/>
        </w:rPr>
      </w:pPr>
      <w:r w:rsidRPr="00493BB7">
        <w:rPr>
          <w:sz w:val="24"/>
          <w:szCs w:val="24"/>
        </w:rPr>
        <w:t xml:space="preserve">признании в судебном порядке выпуска ценных бумаг </w:t>
      </w:r>
      <w:proofErr w:type="gramStart"/>
      <w:r w:rsidRPr="00493BB7">
        <w:rPr>
          <w:sz w:val="24"/>
          <w:szCs w:val="24"/>
        </w:rPr>
        <w:t>недействительным</w:t>
      </w:r>
      <w:proofErr w:type="gramEnd"/>
      <w:r w:rsidRPr="00493BB7">
        <w:rPr>
          <w:sz w:val="24"/>
          <w:szCs w:val="24"/>
        </w:rPr>
        <w:t>.</w:t>
      </w:r>
    </w:p>
    <w:p w:rsidR="00DF0205" w:rsidRPr="00671DE0" w:rsidRDefault="00493BB7" w:rsidP="00DF0205">
      <w:pPr>
        <w:keepNext/>
        <w:spacing w:line="360" w:lineRule="auto"/>
        <w:ind w:left="360"/>
        <w:jc w:val="both"/>
        <w:rPr>
          <w:sz w:val="24"/>
          <w:szCs w:val="24"/>
        </w:rPr>
      </w:pPr>
      <w:r w:rsidRPr="00493BB7">
        <w:rPr>
          <w:sz w:val="24"/>
          <w:szCs w:val="24"/>
        </w:rPr>
        <w:tab/>
        <w:t>Операция погашения (аннулирования) осуществляется на основании:</w:t>
      </w:r>
    </w:p>
    <w:p w:rsidR="00DF0205" w:rsidRPr="00671DE0" w:rsidRDefault="00493BB7" w:rsidP="00DF0205">
      <w:pPr>
        <w:keepNext/>
        <w:numPr>
          <w:ilvl w:val="0"/>
          <w:numId w:val="14"/>
        </w:numPr>
        <w:spacing w:line="360" w:lineRule="auto"/>
        <w:jc w:val="both"/>
        <w:rPr>
          <w:sz w:val="24"/>
          <w:szCs w:val="24"/>
        </w:rPr>
      </w:pPr>
      <w:r w:rsidRPr="00493BB7">
        <w:rPr>
          <w:sz w:val="24"/>
          <w:szCs w:val="24"/>
        </w:rPr>
        <w:t>решения эмитента и/или поручения инициатора операции;</w:t>
      </w:r>
    </w:p>
    <w:p w:rsidR="00DF0205" w:rsidRPr="00671DE0" w:rsidRDefault="00493BB7" w:rsidP="00DF0205">
      <w:pPr>
        <w:keepNext/>
        <w:numPr>
          <w:ilvl w:val="0"/>
          <w:numId w:val="14"/>
        </w:numPr>
        <w:spacing w:line="360" w:lineRule="auto"/>
        <w:jc w:val="both"/>
        <w:rPr>
          <w:sz w:val="24"/>
          <w:szCs w:val="24"/>
        </w:rPr>
      </w:pPr>
      <w:r w:rsidRPr="00493BB7">
        <w:rPr>
          <w:sz w:val="24"/>
          <w:szCs w:val="24"/>
        </w:rPr>
        <w:t>документов, подтверждающих факт погашения ценных бумаг эмитентом;</w:t>
      </w:r>
    </w:p>
    <w:p w:rsidR="00DF0205" w:rsidRDefault="00493BB7" w:rsidP="00DF0205">
      <w:pPr>
        <w:keepNext/>
        <w:numPr>
          <w:ilvl w:val="0"/>
          <w:numId w:val="14"/>
        </w:numPr>
        <w:spacing w:line="360" w:lineRule="auto"/>
        <w:jc w:val="both"/>
        <w:rPr>
          <w:sz w:val="24"/>
          <w:szCs w:val="24"/>
        </w:rPr>
      </w:pPr>
      <w:r w:rsidRPr="00493BB7">
        <w:rPr>
          <w:sz w:val="24"/>
          <w:szCs w:val="24"/>
        </w:rPr>
        <w:t xml:space="preserve">уведомления </w:t>
      </w:r>
      <w:proofErr w:type="spellStart"/>
      <w:r w:rsidRPr="00493BB7">
        <w:rPr>
          <w:sz w:val="24"/>
          <w:szCs w:val="24"/>
        </w:rPr>
        <w:t>реестродержателя</w:t>
      </w:r>
      <w:proofErr w:type="spellEnd"/>
      <w:r w:rsidRPr="00493BB7">
        <w:rPr>
          <w:sz w:val="24"/>
          <w:szCs w:val="24"/>
        </w:rPr>
        <w:t xml:space="preserve"> о проведенной операции погашения (аннулирования) ценных бумаг на лицевом счете Депозитария либо отчета о совершенной операции по </w:t>
      </w:r>
      <w:proofErr w:type="spellStart"/>
      <w:r w:rsidRPr="00493BB7">
        <w:rPr>
          <w:sz w:val="24"/>
          <w:szCs w:val="24"/>
        </w:rPr>
        <w:t>междепозитарному</w:t>
      </w:r>
      <w:proofErr w:type="spellEnd"/>
      <w:r w:rsidRPr="00493BB7">
        <w:rPr>
          <w:sz w:val="24"/>
          <w:szCs w:val="24"/>
        </w:rPr>
        <w:t xml:space="preserve"> счету депо в Депозитарии места хранения.</w:t>
      </w:r>
    </w:p>
    <w:p w:rsidR="00B51ED6" w:rsidRDefault="00B51ED6">
      <w:pPr>
        <w:keepNext/>
        <w:ind w:left="360"/>
        <w:jc w:val="both"/>
        <w:rPr>
          <w:sz w:val="24"/>
          <w:szCs w:val="24"/>
        </w:rPr>
      </w:pPr>
    </w:p>
    <w:p w:rsidR="00B51ED6" w:rsidRDefault="00493BB7">
      <w:pPr>
        <w:pStyle w:val="3"/>
        <w:numPr>
          <w:ilvl w:val="0"/>
          <w:numId w:val="0"/>
        </w:numPr>
        <w:spacing w:before="0" w:after="0"/>
        <w:ind w:left="720" w:hanging="720"/>
        <w:jc w:val="center"/>
        <w:rPr>
          <w:b/>
          <w:bCs/>
          <w:sz w:val="28"/>
          <w:szCs w:val="28"/>
        </w:rPr>
      </w:pPr>
      <w:bookmarkStart w:id="27" w:name="_Toc219618043"/>
      <w:r w:rsidRPr="00493BB7">
        <w:rPr>
          <w:b/>
          <w:bCs/>
          <w:sz w:val="28"/>
          <w:szCs w:val="28"/>
        </w:rPr>
        <w:t xml:space="preserve">3.5.4 Объединение дополнительных выпусков </w:t>
      </w:r>
    </w:p>
    <w:p w:rsidR="00B51ED6" w:rsidRDefault="00493BB7">
      <w:pPr>
        <w:pStyle w:val="3"/>
        <w:numPr>
          <w:ilvl w:val="0"/>
          <w:numId w:val="0"/>
        </w:numPr>
        <w:spacing w:before="0" w:after="0"/>
        <w:ind w:left="720" w:hanging="720"/>
        <w:jc w:val="center"/>
        <w:rPr>
          <w:b/>
          <w:bCs/>
          <w:sz w:val="28"/>
          <w:szCs w:val="28"/>
        </w:rPr>
      </w:pPr>
      <w:r w:rsidRPr="00493BB7">
        <w:rPr>
          <w:b/>
          <w:bCs/>
          <w:sz w:val="28"/>
          <w:szCs w:val="28"/>
        </w:rPr>
        <w:t>эмиссионных ценных бумаг</w:t>
      </w:r>
      <w:bookmarkEnd w:id="27"/>
    </w:p>
    <w:p w:rsidR="00B51ED6" w:rsidRDefault="00493BB7">
      <w:pPr>
        <w:widowControl w:val="0"/>
        <w:jc w:val="both"/>
        <w:rPr>
          <w:sz w:val="24"/>
          <w:szCs w:val="24"/>
        </w:rPr>
      </w:pPr>
      <w:r w:rsidRPr="00493BB7">
        <w:rPr>
          <w:sz w:val="24"/>
          <w:szCs w:val="24"/>
        </w:rPr>
        <w:tab/>
      </w:r>
    </w:p>
    <w:p w:rsidR="00B51ED6" w:rsidRDefault="00493BB7">
      <w:pPr>
        <w:widowControl w:val="0"/>
        <w:spacing w:line="360" w:lineRule="auto"/>
        <w:ind w:firstLine="720"/>
        <w:jc w:val="both"/>
        <w:rPr>
          <w:sz w:val="24"/>
          <w:szCs w:val="24"/>
        </w:rPr>
      </w:pPr>
      <w:r w:rsidRPr="00493BB7">
        <w:rPr>
          <w:sz w:val="24"/>
          <w:szCs w:val="24"/>
        </w:rPr>
        <w:t>Операция по объединению дополнительных выпусков эмиссионных ценных бумаг представляет собой действия Депозитария по списанию с лицевых счетов ценных бумаг аннулированных государственных регистрационных номеров и зачисление их на новый лицевой счет единого государственного регистрационного номера.</w:t>
      </w:r>
    </w:p>
    <w:p w:rsidR="00B51ED6" w:rsidRDefault="00493BB7">
      <w:pPr>
        <w:widowControl w:val="0"/>
        <w:tabs>
          <w:tab w:val="left" w:pos="709"/>
        </w:tabs>
        <w:spacing w:line="360" w:lineRule="auto"/>
        <w:jc w:val="both"/>
        <w:rPr>
          <w:sz w:val="24"/>
          <w:szCs w:val="24"/>
        </w:rPr>
      </w:pPr>
      <w:r w:rsidRPr="00493BB7">
        <w:rPr>
          <w:sz w:val="24"/>
          <w:szCs w:val="24"/>
        </w:rPr>
        <w:tab/>
        <w:t>Операция по объединению дополнительных выпусков эмиссионных ценных бумаг осуществляется на основании уведомления регистратора или вышестоящего Депозитария.</w:t>
      </w:r>
    </w:p>
    <w:p w:rsidR="00DF0205" w:rsidRPr="00671DE0" w:rsidRDefault="00493BB7" w:rsidP="00DF0205">
      <w:pPr>
        <w:widowControl w:val="0"/>
        <w:spacing w:line="360" w:lineRule="auto"/>
        <w:jc w:val="both"/>
        <w:rPr>
          <w:sz w:val="24"/>
          <w:szCs w:val="24"/>
        </w:rPr>
      </w:pPr>
      <w:r w:rsidRPr="00493BB7">
        <w:rPr>
          <w:sz w:val="24"/>
          <w:szCs w:val="24"/>
        </w:rPr>
        <w:tab/>
        <w:t>Депозитарий обязан обеспечить проведение операции объединения выпусков таким образом, чтобы сохранить в системе депозитарного учета, на счетах депо Депонентов, информацию об учете ценных бумаг и операциях с ними до объединения выпусков.</w:t>
      </w:r>
    </w:p>
    <w:p w:rsidR="00B51ED6" w:rsidRDefault="00493BB7">
      <w:pPr>
        <w:pStyle w:val="3"/>
        <w:numPr>
          <w:ilvl w:val="0"/>
          <w:numId w:val="0"/>
        </w:numPr>
        <w:spacing w:before="1200" w:after="0"/>
        <w:jc w:val="center"/>
        <w:rPr>
          <w:b/>
          <w:bCs/>
          <w:sz w:val="28"/>
          <w:szCs w:val="28"/>
        </w:rPr>
      </w:pPr>
      <w:bookmarkStart w:id="28" w:name="_Toc219618044"/>
      <w:r w:rsidRPr="00493BB7">
        <w:rPr>
          <w:b/>
          <w:bCs/>
          <w:sz w:val="28"/>
          <w:szCs w:val="28"/>
        </w:rPr>
        <w:t xml:space="preserve">3.5.5. Аннулирование индивидуальных номеров (кодов) </w:t>
      </w:r>
    </w:p>
    <w:p w:rsidR="00DF0205" w:rsidRPr="00671DE0" w:rsidRDefault="00493BB7" w:rsidP="00DF0205">
      <w:pPr>
        <w:pStyle w:val="3"/>
        <w:numPr>
          <w:ilvl w:val="0"/>
          <w:numId w:val="0"/>
        </w:numPr>
        <w:spacing w:before="0" w:after="0"/>
        <w:jc w:val="center"/>
        <w:rPr>
          <w:b/>
          <w:bCs/>
          <w:sz w:val="28"/>
          <w:szCs w:val="28"/>
        </w:rPr>
      </w:pPr>
      <w:r w:rsidRPr="00493BB7">
        <w:rPr>
          <w:b/>
          <w:bCs/>
          <w:sz w:val="28"/>
          <w:szCs w:val="28"/>
        </w:rPr>
        <w:t>дополнительных выпусков эмиссионных ценных бумаг</w:t>
      </w:r>
      <w:bookmarkEnd w:id="28"/>
    </w:p>
    <w:p w:rsidR="00724647" w:rsidRPr="00671DE0" w:rsidRDefault="00493BB7" w:rsidP="00DF0205">
      <w:pPr>
        <w:pStyle w:val="a3"/>
        <w:spacing w:line="360" w:lineRule="auto"/>
      </w:pPr>
      <w:r w:rsidRPr="00493BB7">
        <w:tab/>
      </w:r>
    </w:p>
    <w:p w:rsidR="001D1AF5" w:rsidRDefault="00493BB7">
      <w:pPr>
        <w:pStyle w:val="a3"/>
        <w:spacing w:line="360" w:lineRule="auto"/>
        <w:ind w:firstLine="720"/>
        <w:rPr>
          <w:szCs w:val="24"/>
        </w:rPr>
      </w:pPr>
      <w:r w:rsidRPr="00493BB7">
        <w:rPr>
          <w:szCs w:val="24"/>
        </w:rPr>
        <w:t xml:space="preserve">Операция по аннулированию индивидуальных номеров (кодов) дополнительных выпусков эмиссионных ценных бумаг представляет собой действия Депозитария по списанию с лицевых счетов ценных бумаг с аннулированными индивидуальными номерами (кодами) и зачисление данных ценных бумаг на лицевой счет ценных бумаг государственного регистрационного номера выпуска, к которому этот выпуск является дополнительным. </w:t>
      </w:r>
    </w:p>
    <w:p w:rsidR="00DF0205" w:rsidRPr="00671DE0" w:rsidRDefault="00493BB7" w:rsidP="00DF0205">
      <w:pPr>
        <w:pStyle w:val="a3"/>
        <w:spacing w:line="360" w:lineRule="auto"/>
        <w:ind w:firstLine="720"/>
        <w:rPr>
          <w:szCs w:val="24"/>
        </w:rPr>
      </w:pPr>
      <w:r w:rsidRPr="00493BB7">
        <w:rPr>
          <w:szCs w:val="24"/>
        </w:rPr>
        <w:t>Основанием для проведения аннулирования кода дополнительного выпуска является уведомление регистратора или вышестоящего Депозитария.</w:t>
      </w:r>
    </w:p>
    <w:p w:rsidR="00DF0205" w:rsidRDefault="00493BB7" w:rsidP="00DF0205">
      <w:pPr>
        <w:pStyle w:val="a3"/>
        <w:spacing w:line="360" w:lineRule="auto"/>
        <w:ind w:firstLine="720"/>
        <w:rPr>
          <w:szCs w:val="24"/>
        </w:rPr>
      </w:pPr>
      <w:r w:rsidRPr="00493BB7">
        <w:rPr>
          <w:szCs w:val="24"/>
        </w:rPr>
        <w:t>Депозитарий обязан обеспечить проведение операции аннулирования кода дополнительного выпуска таким образом, чтобы сохранить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B51ED6" w:rsidRDefault="00B51ED6">
      <w:pPr>
        <w:pStyle w:val="a3"/>
        <w:ind w:firstLine="720"/>
        <w:rPr>
          <w:szCs w:val="24"/>
        </w:rPr>
      </w:pPr>
    </w:p>
    <w:p w:rsidR="00B51ED6" w:rsidRDefault="00493BB7">
      <w:pPr>
        <w:pStyle w:val="3"/>
        <w:numPr>
          <w:ilvl w:val="0"/>
          <w:numId w:val="0"/>
        </w:numPr>
        <w:spacing w:before="0" w:after="0"/>
        <w:ind w:left="720" w:hanging="720"/>
        <w:jc w:val="center"/>
        <w:rPr>
          <w:b/>
          <w:bCs/>
          <w:sz w:val="28"/>
          <w:szCs w:val="28"/>
        </w:rPr>
      </w:pPr>
      <w:bookmarkStart w:id="29" w:name="_Toc219618045"/>
      <w:r w:rsidRPr="00493BB7">
        <w:rPr>
          <w:b/>
          <w:bCs/>
          <w:sz w:val="28"/>
          <w:szCs w:val="28"/>
        </w:rPr>
        <w:t>3.5.6. Выплата доходов ценными бумагами</w:t>
      </w:r>
      <w:bookmarkEnd w:id="29"/>
    </w:p>
    <w:p w:rsidR="00B51ED6" w:rsidRDefault="00B51ED6">
      <w:pPr>
        <w:pStyle w:val="a3"/>
        <w:ind w:firstLine="720"/>
        <w:rPr>
          <w:rStyle w:val="23"/>
          <w:sz w:val="24"/>
          <w:szCs w:val="24"/>
        </w:rPr>
      </w:pPr>
    </w:p>
    <w:p w:rsidR="00DF0205" w:rsidRPr="00671DE0" w:rsidRDefault="005F5A47" w:rsidP="00DF0205">
      <w:pPr>
        <w:pStyle w:val="a3"/>
        <w:spacing w:line="360" w:lineRule="auto"/>
        <w:ind w:firstLine="720"/>
        <w:rPr>
          <w:szCs w:val="24"/>
        </w:rPr>
      </w:pPr>
      <w:r>
        <w:rPr>
          <w:rStyle w:val="23"/>
          <w:sz w:val="24"/>
          <w:szCs w:val="24"/>
        </w:rPr>
        <w:t>Операция по выплате</w:t>
      </w:r>
      <w:r w:rsidR="00493BB7" w:rsidRPr="00493BB7">
        <w:rPr>
          <w:szCs w:val="24"/>
        </w:rPr>
        <w:t xml:space="preserve"> доходов ценными бумагами представляет собой</w:t>
      </w:r>
      <w:r>
        <w:rPr>
          <w:rStyle w:val="23"/>
          <w:sz w:val="24"/>
          <w:szCs w:val="24"/>
        </w:rPr>
        <w:t xml:space="preserve"> действие Депозитария в соответствии с решением эмитента по </w:t>
      </w:r>
      <w:r w:rsidR="00493BB7" w:rsidRPr="00493BB7">
        <w:rPr>
          <w:szCs w:val="24"/>
        </w:rPr>
        <w:t xml:space="preserve">приему на хранение и учет ценных бумаг на счета депо, на которых учитываются ценные бумаги, выплата доходов по которым происходит в виде тех или иных ценных бумаг. </w:t>
      </w:r>
    </w:p>
    <w:p w:rsidR="00DF0205" w:rsidRPr="00671DE0" w:rsidRDefault="005F5A47" w:rsidP="00DF0205">
      <w:pPr>
        <w:pStyle w:val="a3"/>
        <w:spacing w:line="360" w:lineRule="auto"/>
        <w:ind w:firstLine="720"/>
        <w:rPr>
          <w:rStyle w:val="23"/>
          <w:sz w:val="24"/>
          <w:szCs w:val="24"/>
        </w:rPr>
      </w:pPr>
      <w:r>
        <w:rPr>
          <w:rStyle w:val="23"/>
          <w:sz w:val="24"/>
          <w:szCs w:val="24"/>
        </w:rPr>
        <w:t xml:space="preserve">Операция </w:t>
      </w:r>
      <w:r w:rsidR="00493BB7" w:rsidRPr="00493BB7">
        <w:rPr>
          <w:szCs w:val="24"/>
        </w:rPr>
        <w:t>по выплате доходов ценными бумагами</w:t>
      </w:r>
      <w:r>
        <w:rPr>
          <w:rStyle w:val="23"/>
          <w:sz w:val="24"/>
          <w:szCs w:val="24"/>
        </w:rPr>
        <w:t xml:space="preserve"> осуществляется на основании:</w:t>
      </w:r>
    </w:p>
    <w:p w:rsidR="00DF0205" w:rsidRPr="00671DE0" w:rsidRDefault="00493BB7" w:rsidP="00DF0205">
      <w:pPr>
        <w:pStyle w:val="a3"/>
        <w:numPr>
          <w:ilvl w:val="0"/>
          <w:numId w:val="37"/>
        </w:numPr>
        <w:tabs>
          <w:tab w:val="clear" w:pos="2007"/>
          <w:tab w:val="num" w:pos="709"/>
        </w:tabs>
        <w:spacing w:line="360" w:lineRule="auto"/>
        <w:ind w:hanging="1723"/>
        <w:rPr>
          <w:szCs w:val="24"/>
          <w:lang w:val="en-US"/>
        </w:rPr>
      </w:pPr>
      <w:r w:rsidRPr="00493BB7">
        <w:rPr>
          <w:szCs w:val="24"/>
        </w:rPr>
        <w:t>решения эмитента;</w:t>
      </w:r>
    </w:p>
    <w:p w:rsidR="00DF0205" w:rsidRPr="00671DE0" w:rsidRDefault="00493BB7" w:rsidP="00DF0205">
      <w:pPr>
        <w:pStyle w:val="a3"/>
        <w:numPr>
          <w:ilvl w:val="0"/>
          <w:numId w:val="37"/>
        </w:numPr>
        <w:tabs>
          <w:tab w:val="clear" w:pos="2007"/>
          <w:tab w:val="num" w:pos="709"/>
        </w:tabs>
        <w:spacing w:line="360" w:lineRule="auto"/>
        <w:ind w:left="730" w:hanging="446"/>
        <w:rPr>
          <w:szCs w:val="24"/>
        </w:rPr>
      </w:pPr>
      <w:r w:rsidRPr="00493BB7">
        <w:rPr>
          <w:szCs w:val="24"/>
        </w:rPr>
        <w:t xml:space="preserve">уведомления </w:t>
      </w:r>
      <w:proofErr w:type="spellStart"/>
      <w:r w:rsidRPr="00493BB7">
        <w:rPr>
          <w:szCs w:val="24"/>
        </w:rPr>
        <w:t>реестродержателя</w:t>
      </w:r>
      <w:proofErr w:type="spellEnd"/>
      <w:r w:rsidRPr="00493BB7">
        <w:rPr>
          <w:szCs w:val="24"/>
        </w:rPr>
        <w:t xml:space="preserve"> о проведенной операции по выплате доходов ценными бумагами на лицевом счете Депозитария либо отчета о совершенной операции по выплате доходов ценными бумагами по </w:t>
      </w:r>
      <w:proofErr w:type="spellStart"/>
      <w:r w:rsidRPr="00493BB7">
        <w:rPr>
          <w:szCs w:val="24"/>
        </w:rPr>
        <w:t>междепозитарному</w:t>
      </w:r>
      <w:proofErr w:type="spellEnd"/>
      <w:r w:rsidRPr="00493BB7">
        <w:rPr>
          <w:szCs w:val="24"/>
        </w:rPr>
        <w:t xml:space="preserve"> счету депо Депозитария в Депозитарии места хранения;</w:t>
      </w:r>
    </w:p>
    <w:p w:rsidR="00D803C0" w:rsidRPr="00671DE0" w:rsidRDefault="00493BB7" w:rsidP="00D803C0">
      <w:pPr>
        <w:pStyle w:val="a3"/>
        <w:numPr>
          <w:ilvl w:val="0"/>
          <w:numId w:val="37"/>
        </w:numPr>
        <w:tabs>
          <w:tab w:val="clear" w:pos="2007"/>
          <w:tab w:val="num" w:pos="709"/>
        </w:tabs>
        <w:spacing w:line="360" w:lineRule="auto"/>
        <w:ind w:left="730" w:hanging="446"/>
        <w:rPr>
          <w:szCs w:val="24"/>
        </w:rPr>
      </w:pPr>
      <w:r w:rsidRPr="00493BB7">
        <w:rPr>
          <w:szCs w:val="24"/>
        </w:rPr>
        <w:t>поручения инициатора операции.</w:t>
      </w:r>
    </w:p>
    <w:p w:rsidR="00DF0205" w:rsidRPr="00671DE0" w:rsidRDefault="00493BB7" w:rsidP="00D803C0">
      <w:pPr>
        <w:pStyle w:val="a3"/>
        <w:spacing w:line="360" w:lineRule="auto"/>
        <w:ind w:firstLine="730"/>
        <w:rPr>
          <w:szCs w:val="24"/>
        </w:rPr>
      </w:pPr>
      <w:r w:rsidRPr="00493BB7">
        <w:rPr>
          <w:szCs w:val="24"/>
        </w:rPr>
        <w:t>Депозитарий обязан производить записи по счетам депо в сроки, определенные эмитентом для выплаты доходов ценными бумагами, при условии получения соответствующих документов.</w:t>
      </w:r>
    </w:p>
    <w:p w:rsidR="00B51ED6" w:rsidRDefault="00B51ED6">
      <w:pPr>
        <w:keepNext/>
        <w:ind w:firstLine="720"/>
        <w:jc w:val="both"/>
        <w:rPr>
          <w:sz w:val="24"/>
          <w:szCs w:val="24"/>
        </w:rPr>
      </w:pPr>
    </w:p>
    <w:p w:rsidR="00B51ED6" w:rsidRDefault="00B51ED6">
      <w:pPr>
        <w:jc w:val="center"/>
        <w:rPr>
          <w:b/>
          <w:sz w:val="28"/>
          <w:szCs w:val="28"/>
        </w:rPr>
      </w:pPr>
      <w:bookmarkStart w:id="30" w:name="bookmark70"/>
    </w:p>
    <w:p w:rsidR="00B51ED6" w:rsidRDefault="00B51ED6">
      <w:pPr>
        <w:jc w:val="center"/>
        <w:rPr>
          <w:b/>
          <w:sz w:val="28"/>
          <w:szCs w:val="28"/>
        </w:rPr>
      </w:pPr>
    </w:p>
    <w:p w:rsidR="00B51ED6" w:rsidRDefault="00B51ED6">
      <w:pPr>
        <w:jc w:val="center"/>
        <w:rPr>
          <w:b/>
          <w:sz w:val="28"/>
          <w:szCs w:val="28"/>
        </w:rPr>
      </w:pPr>
    </w:p>
    <w:p w:rsidR="00B51ED6" w:rsidRDefault="00B51ED6">
      <w:pPr>
        <w:jc w:val="center"/>
        <w:rPr>
          <w:b/>
          <w:sz w:val="28"/>
          <w:szCs w:val="28"/>
        </w:rPr>
      </w:pPr>
    </w:p>
    <w:p w:rsidR="00B51ED6" w:rsidRDefault="00B51ED6">
      <w:pPr>
        <w:jc w:val="center"/>
        <w:rPr>
          <w:b/>
          <w:sz w:val="28"/>
          <w:szCs w:val="28"/>
        </w:rPr>
      </w:pPr>
    </w:p>
    <w:p w:rsidR="00724647" w:rsidRDefault="00724647" w:rsidP="00724647">
      <w:pPr>
        <w:spacing w:before="240"/>
        <w:jc w:val="center"/>
        <w:rPr>
          <w:b/>
          <w:sz w:val="28"/>
          <w:szCs w:val="28"/>
        </w:rPr>
      </w:pPr>
      <w:r w:rsidRPr="00671DE0">
        <w:rPr>
          <w:b/>
          <w:sz w:val="28"/>
          <w:szCs w:val="28"/>
        </w:rPr>
        <w:t xml:space="preserve">3.5.7. Особенности осуществления депозитарных операций </w:t>
      </w:r>
    </w:p>
    <w:p w:rsidR="00724647" w:rsidRDefault="00724647" w:rsidP="00724647">
      <w:pPr>
        <w:jc w:val="center"/>
        <w:rPr>
          <w:b/>
          <w:sz w:val="28"/>
          <w:szCs w:val="28"/>
        </w:rPr>
      </w:pPr>
      <w:r w:rsidRPr="00671DE0">
        <w:rPr>
          <w:b/>
          <w:sz w:val="28"/>
          <w:szCs w:val="28"/>
        </w:rPr>
        <w:t xml:space="preserve">в случае выкупа акций акционерным обществом </w:t>
      </w:r>
    </w:p>
    <w:p w:rsidR="00B51ED6" w:rsidRDefault="00724647">
      <w:pPr>
        <w:jc w:val="center"/>
        <w:rPr>
          <w:b/>
          <w:sz w:val="28"/>
          <w:szCs w:val="28"/>
        </w:rPr>
      </w:pPr>
      <w:r w:rsidRPr="00671DE0">
        <w:rPr>
          <w:b/>
          <w:sz w:val="28"/>
          <w:szCs w:val="28"/>
        </w:rPr>
        <w:t>у акционеров - Депонентов</w:t>
      </w:r>
      <w:r w:rsidR="005F5A47">
        <w:rPr>
          <w:b/>
          <w:sz w:val="28"/>
          <w:szCs w:val="28"/>
        </w:rPr>
        <w:t xml:space="preserve"> </w:t>
      </w:r>
      <w:bookmarkEnd w:id="30"/>
    </w:p>
    <w:p w:rsidR="00B51ED6" w:rsidRDefault="00B51ED6">
      <w:pPr>
        <w:jc w:val="center"/>
        <w:rPr>
          <w:b/>
          <w:sz w:val="28"/>
          <w:szCs w:val="28"/>
        </w:rPr>
      </w:pPr>
    </w:p>
    <w:p w:rsidR="00B51ED6" w:rsidRDefault="005F5A47">
      <w:pPr>
        <w:pStyle w:val="Bodytext1"/>
        <w:shd w:val="clear" w:color="auto" w:fill="auto"/>
        <w:spacing w:line="360" w:lineRule="auto"/>
        <w:ind w:left="20" w:right="20" w:firstLine="689"/>
        <w:rPr>
          <w:sz w:val="24"/>
          <w:szCs w:val="24"/>
        </w:rPr>
      </w:pPr>
      <w:r>
        <w:rPr>
          <w:sz w:val="24"/>
          <w:szCs w:val="24"/>
        </w:rPr>
        <w:t xml:space="preserve"> В случаях выкупа акционерным обществом по требованию акционеров акций, учитываемых на счетах депо, Депозитарий обязан осуществить следующие операции:</w:t>
      </w:r>
    </w:p>
    <w:p w:rsidR="00B51ED6" w:rsidRDefault="005F5A47">
      <w:pPr>
        <w:pStyle w:val="Bodytext1"/>
        <w:numPr>
          <w:ilvl w:val="0"/>
          <w:numId w:val="67"/>
        </w:numPr>
        <w:shd w:val="clear" w:color="auto" w:fill="auto"/>
        <w:tabs>
          <w:tab w:val="left" w:pos="567"/>
        </w:tabs>
        <w:spacing w:line="360" w:lineRule="auto"/>
        <w:ind w:left="600" w:right="20" w:firstLine="109"/>
        <w:rPr>
          <w:sz w:val="24"/>
          <w:szCs w:val="24"/>
        </w:rPr>
      </w:pPr>
      <w:r>
        <w:rPr>
          <w:sz w:val="24"/>
          <w:szCs w:val="24"/>
        </w:rPr>
        <w:t>Внесение записей о блокировании операций в отношении акций, подлежащих выкупу, на счете депо акционера – Депонента на основании  поручения Депонента;</w:t>
      </w:r>
    </w:p>
    <w:p w:rsidR="00DF0205" w:rsidRPr="00671DE0" w:rsidRDefault="005F5A47" w:rsidP="00893C48">
      <w:pPr>
        <w:pStyle w:val="Bodytext1"/>
        <w:numPr>
          <w:ilvl w:val="0"/>
          <w:numId w:val="67"/>
        </w:numPr>
        <w:shd w:val="clear" w:color="auto" w:fill="auto"/>
        <w:tabs>
          <w:tab w:val="left" w:pos="567"/>
        </w:tabs>
        <w:spacing w:line="360" w:lineRule="auto"/>
        <w:ind w:left="567" w:right="20" w:firstLine="109"/>
        <w:rPr>
          <w:sz w:val="24"/>
          <w:szCs w:val="24"/>
        </w:rPr>
      </w:pPr>
      <w:r>
        <w:rPr>
          <w:sz w:val="24"/>
          <w:szCs w:val="24"/>
        </w:rPr>
        <w:t>Внесение записей о прекращении блокирования операций в отношении акций, подлежащих выкупу, учитываемых на счете депо акционера - Депонента;</w:t>
      </w:r>
    </w:p>
    <w:p w:rsidR="00DF0205" w:rsidRPr="00671DE0" w:rsidRDefault="005F5A47" w:rsidP="00893C48">
      <w:pPr>
        <w:pStyle w:val="Bodytext1"/>
        <w:numPr>
          <w:ilvl w:val="0"/>
          <w:numId w:val="67"/>
        </w:numPr>
        <w:shd w:val="clear" w:color="auto" w:fill="auto"/>
        <w:tabs>
          <w:tab w:val="left" w:pos="567"/>
        </w:tabs>
        <w:spacing w:line="360" w:lineRule="auto"/>
        <w:ind w:left="860" w:firstLine="109"/>
        <w:rPr>
          <w:sz w:val="24"/>
          <w:szCs w:val="24"/>
        </w:rPr>
      </w:pPr>
      <w:r>
        <w:rPr>
          <w:sz w:val="24"/>
          <w:szCs w:val="24"/>
        </w:rPr>
        <w:t>Внесение записей о переходе прав собственности на выкупаемые акции.</w:t>
      </w:r>
    </w:p>
    <w:p w:rsidR="00DF0205" w:rsidRPr="00671DE0" w:rsidRDefault="005F5A47" w:rsidP="00DF0205">
      <w:pPr>
        <w:pStyle w:val="Bodytext1"/>
        <w:shd w:val="clear" w:color="auto" w:fill="auto"/>
        <w:tabs>
          <w:tab w:val="left" w:pos="567"/>
        </w:tabs>
        <w:spacing w:line="360" w:lineRule="auto"/>
        <w:ind w:left="23" w:right="20" w:firstLine="686"/>
        <w:rPr>
          <w:sz w:val="24"/>
          <w:szCs w:val="24"/>
        </w:rPr>
      </w:pPr>
      <w:r>
        <w:rPr>
          <w:sz w:val="22"/>
          <w:szCs w:val="22"/>
        </w:rPr>
        <w:tab/>
      </w:r>
      <w:r>
        <w:rPr>
          <w:sz w:val="24"/>
          <w:szCs w:val="24"/>
        </w:rPr>
        <w:t>Депозитарий на основании предъявленного требования акционера в течение одного рабочего дня выдает акционеру выписку с его счета депо с указанием общего количества ценных бумаг, учитываемых на его счете депо, и количества подлежащих выкупу акций, в отношении которых осуществлено блокирование операций.</w:t>
      </w:r>
    </w:p>
    <w:p w:rsidR="00DF0205" w:rsidRPr="00671DE0" w:rsidRDefault="005F5A47" w:rsidP="00DF0205">
      <w:pPr>
        <w:pStyle w:val="Bodytext1"/>
        <w:shd w:val="clear" w:color="auto" w:fill="auto"/>
        <w:spacing w:line="360" w:lineRule="auto"/>
        <w:ind w:left="23" w:firstLine="686"/>
        <w:rPr>
          <w:sz w:val="24"/>
          <w:szCs w:val="24"/>
        </w:rPr>
      </w:pPr>
      <w:r>
        <w:rPr>
          <w:sz w:val="24"/>
          <w:szCs w:val="24"/>
        </w:rPr>
        <w:t>Плата за выдачу указанной выписки Депозитарием не взимается.</w:t>
      </w:r>
    </w:p>
    <w:p w:rsidR="00B51ED6" w:rsidRDefault="005F5A47">
      <w:pPr>
        <w:pStyle w:val="Bodytext1"/>
        <w:shd w:val="clear" w:color="auto" w:fill="auto"/>
        <w:tabs>
          <w:tab w:val="left" w:pos="567"/>
          <w:tab w:val="left" w:pos="709"/>
        </w:tabs>
        <w:spacing w:line="360" w:lineRule="auto"/>
        <w:ind w:left="23" w:right="20"/>
        <w:rPr>
          <w:sz w:val="24"/>
          <w:szCs w:val="24"/>
        </w:rPr>
      </w:pPr>
      <w:r>
        <w:rPr>
          <w:sz w:val="24"/>
          <w:szCs w:val="24"/>
        </w:rPr>
        <w:tab/>
      </w:r>
      <w:r>
        <w:rPr>
          <w:sz w:val="24"/>
          <w:szCs w:val="24"/>
        </w:rPr>
        <w:tab/>
        <w:t>Депозитарий на основании требования, предъявленного акционером, и в порядке, предусмотренном настоящим Регламентом, производит блокирование операций в отношении подлежащих выкупу акций по счету депо акционера, в количестве, указанном в требовании.</w:t>
      </w:r>
    </w:p>
    <w:p w:rsidR="00DF0205" w:rsidRPr="00671DE0" w:rsidRDefault="005F5A47" w:rsidP="00DF0205">
      <w:pPr>
        <w:pStyle w:val="Bodytext1"/>
        <w:shd w:val="clear" w:color="auto" w:fill="auto"/>
        <w:tabs>
          <w:tab w:val="left" w:pos="1306"/>
        </w:tabs>
        <w:spacing w:line="360" w:lineRule="auto"/>
        <w:ind w:left="23" w:right="20" w:firstLine="686"/>
        <w:rPr>
          <w:sz w:val="24"/>
          <w:szCs w:val="24"/>
        </w:rPr>
      </w:pPr>
      <w:r>
        <w:rPr>
          <w:sz w:val="24"/>
          <w:szCs w:val="24"/>
        </w:rPr>
        <w:t>Депозитарий отказывает акционеру в блокировании операций в отношении акций на его счете депо и возвращает ему требование в следующих случаях:</w:t>
      </w:r>
    </w:p>
    <w:p w:rsidR="00DF0205" w:rsidRPr="00671DE0" w:rsidRDefault="005F5A47" w:rsidP="00DF0205">
      <w:pPr>
        <w:pStyle w:val="Bodytext1"/>
        <w:numPr>
          <w:ilvl w:val="0"/>
          <w:numId w:val="68"/>
        </w:numPr>
        <w:shd w:val="clear" w:color="auto" w:fill="auto"/>
        <w:tabs>
          <w:tab w:val="left" w:pos="870"/>
        </w:tabs>
        <w:spacing w:line="360" w:lineRule="auto"/>
        <w:ind w:left="23" w:right="20" w:firstLine="560"/>
        <w:rPr>
          <w:sz w:val="24"/>
          <w:szCs w:val="24"/>
        </w:rPr>
      </w:pPr>
      <w:r>
        <w:rPr>
          <w:sz w:val="24"/>
          <w:szCs w:val="24"/>
        </w:rPr>
        <w:t>в случае несовпадения данных, указанных в требовании, с данными, содержащимися в Анкете Депонента;</w:t>
      </w:r>
    </w:p>
    <w:p w:rsidR="00DF0205" w:rsidRPr="00671DE0" w:rsidRDefault="005F5A47" w:rsidP="00DF0205">
      <w:pPr>
        <w:pStyle w:val="Bodytext1"/>
        <w:numPr>
          <w:ilvl w:val="0"/>
          <w:numId w:val="68"/>
        </w:numPr>
        <w:shd w:val="clear" w:color="auto" w:fill="auto"/>
        <w:tabs>
          <w:tab w:val="left" w:pos="874"/>
        </w:tabs>
        <w:spacing w:line="360" w:lineRule="auto"/>
        <w:ind w:left="23" w:right="20" w:firstLine="560"/>
        <w:rPr>
          <w:sz w:val="24"/>
          <w:szCs w:val="24"/>
        </w:rPr>
      </w:pPr>
      <w:r>
        <w:rPr>
          <w:sz w:val="24"/>
          <w:szCs w:val="24"/>
        </w:rPr>
        <w:t>в случае если в требовании количество акций, подлежащих выкупу, больше, чем на счете депо акционера;</w:t>
      </w:r>
    </w:p>
    <w:p w:rsidR="00DF0205" w:rsidRPr="00671DE0" w:rsidRDefault="005F5A47" w:rsidP="00DF0205">
      <w:pPr>
        <w:pStyle w:val="Bodytext1"/>
        <w:numPr>
          <w:ilvl w:val="0"/>
          <w:numId w:val="68"/>
        </w:numPr>
        <w:shd w:val="clear" w:color="auto" w:fill="auto"/>
        <w:tabs>
          <w:tab w:val="left" w:pos="858"/>
        </w:tabs>
        <w:spacing w:line="360" w:lineRule="auto"/>
        <w:ind w:left="23" w:firstLine="560"/>
        <w:rPr>
          <w:sz w:val="24"/>
          <w:szCs w:val="24"/>
        </w:rPr>
      </w:pPr>
      <w:r>
        <w:rPr>
          <w:sz w:val="24"/>
          <w:szCs w:val="24"/>
        </w:rPr>
        <w:t>в случае</w:t>
      </w:r>
      <w:proofErr w:type="gramStart"/>
      <w:r>
        <w:rPr>
          <w:sz w:val="24"/>
          <w:szCs w:val="24"/>
        </w:rPr>
        <w:t>,</w:t>
      </w:r>
      <w:proofErr w:type="gramEnd"/>
      <w:r>
        <w:rPr>
          <w:sz w:val="24"/>
          <w:szCs w:val="24"/>
        </w:rPr>
        <w:t xml:space="preserve"> если акции, подлежащие выкупу, обременены обязательствами;</w:t>
      </w:r>
    </w:p>
    <w:p w:rsidR="00DF0205" w:rsidRPr="00671DE0" w:rsidRDefault="005F5A47" w:rsidP="00DF0205">
      <w:pPr>
        <w:pStyle w:val="Bodytext1"/>
        <w:numPr>
          <w:ilvl w:val="0"/>
          <w:numId w:val="68"/>
        </w:numPr>
        <w:shd w:val="clear" w:color="auto" w:fill="auto"/>
        <w:tabs>
          <w:tab w:val="left" w:pos="870"/>
        </w:tabs>
        <w:spacing w:line="360" w:lineRule="auto"/>
        <w:ind w:left="23" w:right="20" w:firstLine="560"/>
        <w:rPr>
          <w:sz w:val="24"/>
          <w:szCs w:val="24"/>
        </w:rPr>
      </w:pPr>
      <w:r>
        <w:rPr>
          <w:sz w:val="24"/>
          <w:szCs w:val="24"/>
        </w:rPr>
        <w:t>в случае</w:t>
      </w:r>
      <w:proofErr w:type="gramStart"/>
      <w:r>
        <w:rPr>
          <w:sz w:val="24"/>
          <w:szCs w:val="24"/>
        </w:rPr>
        <w:t>,</w:t>
      </w:r>
      <w:proofErr w:type="gramEnd"/>
      <w:r>
        <w:rPr>
          <w:sz w:val="24"/>
          <w:szCs w:val="24"/>
        </w:rPr>
        <w:t xml:space="preserve"> если лицо, подавшее требование, не является акционером общества, акции которого требует выкупить.</w:t>
      </w:r>
    </w:p>
    <w:p w:rsidR="00DF0205" w:rsidRPr="00671DE0" w:rsidRDefault="005F5A47" w:rsidP="00DF0205">
      <w:pPr>
        <w:pStyle w:val="Bodytext1"/>
        <w:shd w:val="clear" w:color="auto" w:fill="auto"/>
        <w:tabs>
          <w:tab w:val="left" w:pos="1302"/>
        </w:tabs>
        <w:spacing w:line="360" w:lineRule="auto"/>
        <w:ind w:left="23" w:right="20" w:firstLine="686"/>
        <w:rPr>
          <w:sz w:val="24"/>
          <w:szCs w:val="24"/>
        </w:rPr>
      </w:pPr>
      <w:r>
        <w:rPr>
          <w:sz w:val="24"/>
          <w:szCs w:val="24"/>
        </w:rPr>
        <w:t>Депозитарий осуществляет блокирование операций в отношении акций, подлежащих выкупу, на счете депо акционера или отказывает в блокировании в течение 1 (одного) рабочего дня с момента представления требования. Уведомление об отказе от внесения записи о блокировании операций в отношении акций, подлежащих выкупу, должно содержать причины отказа и действия, которые необходимо предпринять для устранения причин, препятствующих блокированию.</w:t>
      </w:r>
    </w:p>
    <w:p w:rsidR="00DF0205" w:rsidRPr="00671DE0" w:rsidRDefault="005F5A47" w:rsidP="00DF0205">
      <w:pPr>
        <w:pStyle w:val="Bodytext1"/>
        <w:shd w:val="clear" w:color="auto" w:fill="auto"/>
        <w:tabs>
          <w:tab w:val="left" w:pos="567"/>
        </w:tabs>
        <w:spacing w:line="360" w:lineRule="auto"/>
        <w:ind w:left="23" w:right="20" w:firstLine="686"/>
        <w:rPr>
          <w:sz w:val="24"/>
          <w:szCs w:val="24"/>
        </w:rPr>
      </w:pPr>
      <w:r>
        <w:rPr>
          <w:sz w:val="24"/>
          <w:szCs w:val="24"/>
        </w:rPr>
        <w:tab/>
        <w:t xml:space="preserve">Внесение записи о прекращении блокирования операций в отношении акций, подлежащих выкупу, по счету депо акционера в случае, предусмотренном </w:t>
      </w:r>
      <w:r w:rsidR="00493BB7" w:rsidRPr="00493BB7">
        <w:rPr>
          <w:sz w:val="24"/>
          <w:szCs w:val="24"/>
        </w:rPr>
        <w:t>п.3 ст.76</w:t>
      </w:r>
      <w:r>
        <w:rPr>
          <w:sz w:val="24"/>
          <w:szCs w:val="24"/>
        </w:rPr>
        <w:t xml:space="preserve"> </w:t>
      </w:r>
      <w:r w:rsidR="00493BB7" w:rsidRPr="00493BB7">
        <w:rPr>
          <w:sz w:val="24"/>
          <w:szCs w:val="24"/>
        </w:rPr>
        <w:t>Федерального закона от 26.12.1995 N 208-ФЗ «Об акционерных обществах»</w:t>
      </w:r>
      <w:r>
        <w:rPr>
          <w:sz w:val="24"/>
          <w:szCs w:val="24"/>
        </w:rPr>
        <w:t xml:space="preserve"> (далее  - Закон об акционерных обществах), осуществляется:</w:t>
      </w:r>
    </w:p>
    <w:p w:rsidR="00DF0205" w:rsidRPr="00671DE0" w:rsidRDefault="005F5A47" w:rsidP="00DF0205">
      <w:pPr>
        <w:pStyle w:val="Bodytext1"/>
        <w:numPr>
          <w:ilvl w:val="0"/>
          <w:numId w:val="68"/>
        </w:numPr>
        <w:shd w:val="clear" w:color="auto" w:fill="auto"/>
        <w:tabs>
          <w:tab w:val="left" w:pos="922"/>
        </w:tabs>
        <w:spacing w:line="360" w:lineRule="auto"/>
        <w:ind w:left="23" w:right="20" w:firstLine="560"/>
        <w:rPr>
          <w:sz w:val="24"/>
          <w:szCs w:val="24"/>
        </w:rPr>
      </w:pPr>
      <w:r>
        <w:rPr>
          <w:sz w:val="24"/>
          <w:szCs w:val="24"/>
        </w:rPr>
        <w:t>в случае внесения записи о переходе прав собственности на акции в порядке, предусмотренном  настоящим Регламентом;</w:t>
      </w:r>
    </w:p>
    <w:p w:rsidR="00DF0205" w:rsidRPr="00671DE0" w:rsidRDefault="005F5A47" w:rsidP="00DF0205">
      <w:pPr>
        <w:pStyle w:val="Bodytext1"/>
        <w:numPr>
          <w:ilvl w:val="0"/>
          <w:numId w:val="68"/>
        </w:numPr>
        <w:shd w:val="clear" w:color="auto" w:fill="auto"/>
        <w:tabs>
          <w:tab w:val="left" w:pos="922"/>
        </w:tabs>
        <w:spacing w:line="360" w:lineRule="auto"/>
        <w:ind w:left="23" w:right="20" w:firstLine="560"/>
        <w:rPr>
          <w:sz w:val="24"/>
          <w:szCs w:val="24"/>
        </w:rPr>
      </w:pPr>
      <w:r>
        <w:rPr>
          <w:sz w:val="24"/>
          <w:szCs w:val="24"/>
        </w:rPr>
        <w:t>на основании копии отзыва акционером требования, удостоверенного эмитентом и направленного эмитентом Депозитарию;</w:t>
      </w:r>
    </w:p>
    <w:p w:rsidR="00DF0205" w:rsidRPr="00671DE0" w:rsidRDefault="005F5A47" w:rsidP="00DF0205">
      <w:pPr>
        <w:pStyle w:val="Bodytext1"/>
        <w:numPr>
          <w:ilvl w:val="0"/>
          <w:numId w:val="68"/>
        </w:numPr>
        <w:shd w:val="clear" w:color="auto" w:fill="auto"/>
        <w:tabs>
          <w:tab w:val="left" w:pos="932"/>
        </w:tabs>
        <w:spacing w:line="360" w:lineRule="auto"/>
        <w:ind w:left="23" w:right="20" w:firstLine="560"/>
        <w:rPr>
          <w:sz w:val="24"/>
          <w:szCs w:val="24"/>
        </w:rPr>
      </w:pPr>
      <w:proofErr w:type="gramStart"/>
      <w:r>
        <w:rPr>
          <w:sz w:val="24"/>
          <w:szCs w:val="24"/>
        </w:rPr>
        <w:t>по истечении 45 дней с даты принятия общим собранием акционеров решения, которое повлекло возникновение у акционеров права требовать выкупа обществом принадлежащих им акций, если в течение указанного срока Депозитарию не были представлены документы, подтверждающие исполнение эмитентом обязанности по выплате денежных средств акционеру или акционерам, предъявившим требования о выкупе принадлежащих им акций.</w:t>
      </w:r>
      <w:proofErr w:type="gramEnd"/>
    </w:p>
    <w:p w:rsidR="00DF0205" w:rsidRPr="00671DE0" w:rsidRDefault="005F5A47" w:rsidP="00DF0205">
      <w:pPr>
        <w:pStyle w:val="Bodytext1"/>
        <w:shd w:val="clear" w:color="auto" w:fill="auto"/>
        <w:tabs>
          <w:tab w:val="left" w:pos="567"/>
        </w:tabs>
        <w:spacing w:line="360" w:lineRule="auto"/>
        <w:ind w:left="23" w:right="20" w:firstLine="686"/>
        <w:rPr>
          <w:sz w:val="24"/>
          <w:szCs w:val="24"/>
        </w:rPr>
      </w:pPr>
      <w:r>
        <w:rPr>
          <w:sz w:val="24"/>
          <w:szCs w:val="24"/>
        </w:rPr>
        <w:tab/>
        <w:t>Внесение записей о переходе прав собственности на акции, выкупаемые в случаях, предусмотренных ст.75 Федерального закона от 26.12.1995 N 208-ФЗ «Об акционерных обществах»</w:t>
      </w:r>
      <w:proofErr w:type="gramStart"/>
      <w:r>
        <w:rPr>
          <w:sz w:val="24"/>
          <w:szCs w:val="24"/>
        </w:rPr>
        <w:t xml:space="preserve"> ,</w:t>
      </w:r>
      <w:proofErr w:type="gramEnd"/>
      <w:r>
        <w:rPr>
          <w:sz w:val="24"/>
          <w:szCs w:val="24"/>
        </w:rPr>
        <w:t xml:space="preserve"> осуществляется в следующем порядке:</w:t>
      </w:r>
    </w:p>
    <w:p w:rsidR="00DF0205" w:rsidRPr="00671DE0" w:rsidRDefault="005F5A47" w:rsidP="00DF0205">
      <w:pPr>
        <w:pStyle w:val="Bodytext1"/>
        <w:shd w:val="clear" w:color="auto" w:fill="auto"/>
        <w:tabs>
          <w:tab w:val="left" w:pos="567"/>
        </w:tabs>
        <w:spacing w:line="360" w:lineRule="auto"/>
        <w:ind w:left="23" w:right="20"/>
        <w:rPr>
          <w:sz w:val="24"/>
          <w:szCs w:val="24"/>
        </w:rPr>
      </w:pPr>
      <w:r>
        <w:rPr>
          <w:sz w:val="24"/>
          <w:szCs w:val="24"/>
        </w:rPr>
        <w:tab/>
      </w:r>
      <w:r>
        <w:rPr>
          <w:sz w:val="24"/>
          <w:szCs w:val="24"/>
        </w:rPr>
        <w:tab/>
        <w:t>Депозитарий совершает предусмотренные настоящим регламентом и Депозитарным договором, действия по переводу выкупаемых акций со счета депо акционера на лицевой счет эмитента в реестре на основании следующих документов, представленных эмитентом:</w:t>
      </w:r>
    </w:p>
    <w:p w:rsidR="00DF0205" w:rsidRPr="00671DE0" w:rsidRDefault="005F5A47" w:rsidP="00DF0205">
      <w:pPr>
        <w:pStyle w:val="Bodytext1"/>
        <w:numPr>
          <w:ilvl w:val="0"/>
          <w:numId w:val="68"/>
        </w:numPr>
        <w:shd w:val="clear" w:color="auto" w:fill="auto"/>
        <w:tabs>
          <w:tab w:val="left" w:pos="870"/>
        </w:tabs>
        <w:spacing w:line="360" w:lineRule="auto"/>
        <w:ind w:left="23" w:right="20" w:firstLine="560"/>
        <w:rPr>
          <w:sz w:val="24"/>
          <w:szCs w:val="24"/>
        </w:rPr>
      </w:pPr>
      <w:r>
        <w:rPr>
          <w:sz w:val="24"/>
          <w:szCs w:val="24"/>
        </w:rPr>
        <w:t>выписки из отчета об итогах предъявления акционером или акционерами требований о выкупе принадлежащих им акций, утвержденного советом директоров (наблюдательным советом) эмитента;</w:t>
      </w:r>
    </w:p>
    <w:p w:rsidR="00DF0205" w:rsidRPr="00671DE0" w:rsidRDefault="005F5A47" w:rsidP="00DF0205">
      <w:pPr>
        <w:pStyle w:val="Bodytext1"/>
        <w:numPr>
          <w:ilvl w:val="0"/>
          <w:numId w:val="68"/>
        </w:numPr>
        <w:shd w:val="clear" w:color="auto" w:fill="auto"/>
        <w:tabs>
          <w:tab w:val="left" w:pos="887"/>
        </w:tabs>
        <w:spacing w:line="360" w:lineRule="auto"/>
        <w:ind w:left="23" w:firstLine="560"/>
        <w:rPr>
          <w:sz w:val="24"/>
          <w:szCs w:val="24"/>
        </w:rPr>
      </w:pPr>
      <w:r>
        <w:rPr>
          <w:sz w:val="24"/>
          <w:szCs w:val="24"/>
        </w:rPr>
        <w:t>копии требования;</w:t>
      </w:r>
    </w:p>
    <w:p w:rsidR="00DF0205" w:rsidRPr="00671DE0" w:rsidRDefault="005F5A47" w:rsidP="00DF0205">
      <w:pPr>
        <w:pStyle w:val="Bodytext1"/>
        <w:numPr>
          <w:ilvl w:val="0"/>
          <w:numId w:val="68"/>
        </w:numPr>
        <w:shd w:val="clear" w:color="auto" w:fill="auto"/>
        <w:tabs>
          <w:tab w:val="left" w:pos="870"/>
        </w:tabs>
        <w:spacing w:line="360" w:lineRule="auto"/>
        <w:ind w:left="23" w:right="20" w:firstLine="560"/>
        <w:rPr>
          <w:sz w:val="24"/>
          <w:szCs w:val="24"/>
        </w:rPr>
      </w:pPr>
      <w:r>
        <w:rPr>
          <w:sz w:val="24"/>
          <w:szCs w:val="24"/>
        </w:rPr>
        <w:t>документа (документов), подтверждающего (подтверждающих) исполнение эмитентом обязанности по выплате денежных средств акционеру или акционерам, предъявившим требования о выкупе принадлежащих им акций.</w:t>
      </w:r>
    </w:p>
    <w:p w:rsidR="00DF0205" w:rsidRPr="00671DE0" w:rsidRDefault="005F5A47" w:rsidP="00DF0205">
      <w:pPr>
        <w:pStyle w:val="Bodytext1"/>
        <w:shd w:val="clear" w:color="auto" w:fill="auto"/>
        <w:spacing w:line="360" w:lineRule="auto"/>
        <w:ind w:left="23" w:right="20" w:firstLine="560"/>
        <w:rPr>
          <w:sz w:val="24"/>
          <w:szCs w:val="24"/>
        </w:rPr>
      </w:pPr>
      <w:r>
        <w:rPr>
          <w:sz w:val="24"/>
          <w:szCs w:val="24"/>
        </w:rPr>
        <w:tab/>
        <w:t>Указанные документы должны быть скреплены печатью эмитента и подписаны его уполномоченным лицом.</w:t>
      </w:r>
    </w:p>
    <w:p w:rsidR="00DF0205" w:rsidRPr="00671DE0" w:rsidRDefault="005F5A47" w:rsidP="00DF0205">
      <w:pPr>
        <w:pStyle w:val="Bodytext1"/>
        <w:shd w:val="clear" w:color="auto" w:fill="auto"/>
        <w:tabs>
          <w:tab w:val="left" w:pos="567"/>
        </w:tabs>
        <w:spacing w:line="360" w:lineRule="auto"/>
        <w:ind w:left="23" w:right="20"/>
        <w:rPr>
          <w:sz w:val="24"/>
          <w:szCs w:val="24"/>
        </w:rPr>
      </w:pPr>
      <w:r>
        <w:rPr>
          <w:sz w:val="24"/>
          <w:szCs w:val="24"/>
        </w:rPr>
        <w:tab/>
      </w:r>
      <w:r>
        <w:rPr>
          <w:sz w:val="24"/>
          <w:szCs w:val="24"/>
        </w:rPr>
        <w:tab/>
        <w:t>В случае</w:t>
      </w:r>
      <w:proofErr w:type="gramStart"/>
      <w:r>
        <w:rPr>
          <w:sz w:val="24"/>
          <w:szCs w:val="24"/>
        </w:rPr>
        <w:t>,</w:t>
      </w:r>
      <w:proofErr w:type="gramEnd"/>
      <w:r>
        <w:rPr>
          <w:sz w:val="24"/>
          <w:szCs w:val="24"/>
        </w:rPr>
        <w:t xml:space="preserve"> если акции выкупаются у акционеров пропорционально заявленным требованиям, в соответствии </w:t>
      </w:r>
      <w:r w:rsidR="00493BB7" w:rsidRPr="00493BB7">
        <w:rPr>
          <w:sz w:val="24"/>
          <w:szCs w:val="24"/>
        </w:rPr>
        <w:t xml:space="preserve">с п.5 ст.76 </w:t>
      </w:r>
      <w:r>
        <w:rPr>
          <w:sz w:val="24"/>
          <w:szCs w:val="24"/>
        </w:rPr>
        <w:t>Федерального закона от 26.12.1995 N 208-ФЗ «Об акционерных обществах», в предоставляемой выписке из отчета об итогах предъявления акционером или акционерами требований о выкупе принадлежащих им акций эмитент должен указать в отношении каждого требования, сколько акций Депонента - акционера необходимо списать Депозитарию.</w:t>
      </w:r>
    </w:p>
    <w:p w:rsidR="00DF0205" w:rsidRPr="00671DE0" w:rsidRDefault="005F5A47" w:rsidP="00DF0205">
      <w:pPr>
        <w:pStyle w:val="Bodytext1"/>
        <w:shd w:val="clear" w:color="auto" w:fill="auto"/>
        <w:tabs>
          <w:tab w:val="left" w:pos="567"/>
        </w:tabs>
        <w:spacing w:line="360" w:lineRule="auto"/>
        <w:ind w:left="23" w:right="20"/>
        <w:rPr>
          <w:sz w:val="24"/>
          <w:szCs w:val="24"/>
        </w:rPr>
      </w:pPr>
      <w:r>
        <w:rPr>
          <w:sz w:val="24"/>
          <w:szCs w:val="24"/>
        </w:rPr>
        <w:tab/>
      </w:r>
      <w:r>
        <w:rPr>
          <w:sz w:val="24"/>
          <w:szCs w:val="24"/>
        </w:rPr>
        <w:tab/>
        <w:t>В случае если количество акций, подлежащих выкупу, указанное в требовании, совпадает с количеством акций на счете депо Депонента - акционера или меньше, чем количество акций на счете депо Депонента - акционера, Депозитарий списывает выкупаемые акции со счета депо Депонента - акционера в количестве, указанном в требовании.</w:t>
      </w:r>
    </w:p>
    <w:p w:rsidR="00DF0205" w:rsidRPr="00671DE0" w:rsidRDefault="005F5A47" w:rsidP="00DF0205">
      <w:pPr>
        <w:pStyle w:val="Bodytext1"/>
        <w:shd w:val="clear" w:color="auto" w:fill="auto"/>
        <w:tabs>
          <w:tab w:val="left" w:pos="567"/>
        </w:tabs>
        <w:spacing w:line="360" w:lineRule="auto"/>
        <w:ind w:left="23" w:right="20"/>
        <w:rPr>
          <w:sz w:val="22"/>
          <w:szCs w:val="22"/>
        </w:rPr>
      </w:pPr>
      <w:r>
        <w:rPr>
          <w:sz w:val="24"/>
          <w:szCs w:val="24"/>
        </w:rPr>
        <w:tab/>
      </w:r>
      <w:r>
        <w:rPr>
          <w:sz w:val="24"/>
          <w:szCs w:val="24"/>
        </w:rPr>
        <w:tab/>
      </w:r>
      <w:proofErr w:type="gramStart"/>
      <w:r>
        <w:rPr>
          <w:sz w:val="24"/>
          <w:szCs w:val="24"/>
        </w:rPr>
        <w:t xml:space="preserve">В случае если количество акций, подлежащих выкупу, указанное в требовании, превышает количество акций, которое может быть выкуплено эмитентом с учетом установленного п.5 </w:t>
      </w:r>
      <w:r w:rsidR="00493BB7" w:rsidRPr="00493BB7">
        <w:rPr>
          <w:sz w:val="24"/>
          <w:szCs w:val="24"/>
        </w:rPr>
        <w:t xml:space="preserve">ст.76 </w:t>
      </w:r>
      <w:r>
        <w:rPr>
          <w:sz w:val="24"/>
          <w:szCs w:val="24"/>
        </w:rPr>
        <w:t>Федерального закона от 26.12.1995 N 208-ФЗ «Об акционерных обществах» ограничения, Депозитарий списывает выкупаемые акции со счета депо Депонента - акционера в количестве, указанном в выписке из отчета об итогах предъявления акционером или акционерами требований о выкупе</w:t>
      </w:r>
      <w:proofErr w:type="gramEnd"/>
      <w:r>
        <w:rPr>
          <w:sz w:val="24"/>
          <w:szCs w:val="24"/>
        </w:rPr>
        <w:t xml:space="preserve"> принадлежащих им акций, </w:t>
      </w:r>
      <w:proofErr w:type="gramStart"/>
      <w:r>
        <w:rPr>
          <w:sz w:val="24"/>
          <w:szCs w:val="24"/>
        </w:rPr>
        <w:t>утвержденном</w:t>
      </w:r>
      <w:proofErr w:type="gramEnd"/>
      <w:r>
        <w:rPr>
          <w:sz w:val="24"/>
          <w:szCs w:val="24"/>
        </w:rPr>
        <w:t xml:space="preserve"> советом директоров (наблюдательным советом) эмитента.</w:t>
      </w:r>
    </w:p>
    <w:p w:rsidR="00DF0205" w:rsidRPr="00671DE0" w:rsidRDefault="005F5A47" w:rsidP="00DF0205">
      <w:pPr>
        <w:pStyle w:val="Bodytext1"/>
        <w:shd w:val="clear" w:color="auto" w:fill="auto"/>
        <w:spacing w:line="360" w:lineRule="auto"/>
        <w:ind w:left="23" w:right="23" w:firstLine="686"/>
        <w:rPr>
          <w:sz w:val="24"/>
          <w:szCs w:val="24"/>
        </w:rPr>
      </w:pPr>
      <w:r>
        <w:rPr>
          <w:sz w:val="24"/>
          <w:szCs w:val="24"/>
        </w:rPr>
        <w:t>Эмитент обязан представить Депозитарию копию отзыва акционером требования, скрепленную печатью и подписанную уполномоченным лицом эмитента, на следующий рабочий день после получения отзыва эмитентом в случае, если подлежащие выкупу ценные бумаги учитываются на счете депо акционера в Депозитарии и к требованию приложена выписка со счета депо акционера.</w:t>
      </w:r>
    </w:p>
    <w:p w:rsidR="00B51ED6" w:rsidRDefault="00B51ED6">
      <w:pPr>
        <w:keepNext/>
        <w:ind w:firstLine="720"/>
        <w:jc w:val="both"/>
        <w:rPr>
          <w:sz w:val="24"/>
          <w:szCs w:val="24"/>
        </w:rPr>
      </w:pPr>
    </w:p>
    <w:p w:rsidR="001D1AF5" w:rsidRDefault="005F5A47">
      <w:pPr>
        <w:spacing w:line="360" w:lineRule="auto"/>
        <w:jc w:val="center"/>
        <w:rPr>
          <w:b/>
          <w:sz w:val="28"/>
          <w:szCs w:val="28"/>
        </w:rPr>
      </w:pPr>
      <w:r>
        <w:rPr>
          <w:b/>
          <w:sz w:val="28"/>
          <w:szCs w:val="28"/>
        </w:rPr>
        <w:t>3.6. Информационные операции</w:t>
      </w:r>
    </w:p>
    <w:p w:rsidR="00B51ED6" w:rsidRDefault="00493BB7">
      <w:pPr>
        <w:pStyle w:val="2"/>
        <w:spacing w:before="0" w:after="0"/>
        <w:jc w:val="center"/>
        <w:rPr>
          <w:bCs/>
          <w:i w:val="0"/>
          <w:iCs/>
          <w:szCs w:val="28"/>
        </w:rPr>
      </w:pPr>
      <w:bookmarkStart w:id="31" w:name="_Toc219618046"/>
      <w:r w:rsidRPr="00493BB7">
        <w:rPr>
          <w:bCs/>
          <w:i w:val="0"/>
          <w:iCs/>
          <w:szCs w:val="28"/>
        </w:rPr>
        <w:t xml:space="preserve">3.6.1 Формирование информации о владельцах ценных бумаг, </w:t>
      </w:r>
    </w:p>
    <w:p w:rsidR="001D1AF5" w:rsidRDefault="00493BB7">
      <w:pPr>
        <w:pStyle w:val="2"/>
        <w:spacing w:before="0" w:after="0"/>
        <w:jc w:val="center"/>
        <w:rPr>
          <w:bCs/>
          <w:i w:val="0"/>
          <w:iCs/>
          <w:szCs w:val="28"/>
        </w:rPr>
      </w:pPr>
      <w:proofErr w:type="gramStart"/>
      <w:r w:rsidRPr="00493BB7">
        <w:rPr>
          <w:bCs/>
          <w:i w:val="0"/>
          <w:iCs/>
          <w:szCs w:val="28"/>
        </w:rPr>
        <w:t>депонентах</w:t>
      </w:r>
      <w:proofErr w:type="gramEnd"/>
      <w:r w:rsidRPr="00493BB7">
        <w:rPr>
          <w:bCs/>
          <w:i w:val="0"/>
          <w:iCs/>
          <w:szCs w:val="28"/>
        </w:rPr>
        <w:t xml:space="preserve"> Депозитария</w:t>
      </w:r>
      <w:bookmarkEnd w:id="31"/>
    </w:p>
    <w:p w:rsidR="00B51ED6" w:rsidRDefault="005F5A47">
      <w:pPr>
        <w:pStyle w:val="ConsPlusNormal"/>
        <w:tabs>
          <w:tab w:val="left" w:pos="709"/>
        </w:tabs>
        <w:spacing w:line="360" w:lineRule="auto"/>
        <w:ind w:firstLine="540"/>
        <w:jc w:val="both"/>
      </w:pPr>
      <w:r w:rsidRPr="005F5A47">
        <w:tab/>
      </w:r>
    </w:p>
    <w:p w:rsidR="00DF0205" w:rsidRPr="00671DE0" w:rsidRDefault="005F5A47" w:rsidP="00DF0205">
      <w:pPr>
        <w:spacing w:line="360" w:lineRule="auto"/>
        <w:ind w:firstLine="720"/>
        <w:jc w:val="both"/>
        <w:rPr>
          <w:sz w:val="24"/>
          <w:szCs w:val="24"/>
        </w:rPr>
      </w:pPr>
      <w:r>
        <w:rPr>
          <w:sz w:val="24"/>
          <w:szCs w:val="24"/>
        </w:rPr>
        <w:t xml:space="preserve">Операция по формированию информации о владельцах ценных бумаг, Депонентах Депозитария представляет собой действие Депозитария по оформлению и выдаче </w:t>
      </w:r>
      <w:proofErr w:type="spellStart"/>
      <w:r>
        <w:rPr>
          <w:sz w:val="24"/>
          <w:szCs w:val="24"/>
        </w:rPr>
        <w:t>реестродержателю</w:t>
      </w:r>
      <w:proofErr w:type="spellEnd"/>
      <w:r>
        <w:rPr>
          <w:sz w:val="24"/>
          <w:szCs w:val="24"/>
        </w:rPr>
        <w:t xml:space="preserve"> или Депозитарию места хранения информации о владельцах ценных бумаг, Депонентах Депозитария в связи со сбором реестра.</w:t>
      </w:r>
    </w:p>
    <w:p w:rsidR="00DF0205" w:rsidRDefault="005F5A47" w:rsidP="00DF0205">
      <w:pPr>
        <w:spacing w:line="360" w:lineRule="auto"/>
        <w:ind w:firstLine="709"/>
        <w:jc w:val="both"/>
        <w:rPr>
          <w:sz w:val="24"/>
          <w:szCs w:val="24"/>
        </w:rPr>
      </w:pPr>
      <w:r>
        <w:rPr>
          <w:sz w:val="24"/>
          <w:szCs w:val="24"/>
        </w:rPr>
        <w:tab/>
        <w:t xml:space="preserve">Операция формирования информации о владельцах ценных бумаг, Депонентах Депозитария осуществляется на основании запроса </w:t>
      </w:r>
      <w:proofErr w:type="spellStart"/>
      <w:r>
        <w:rPr>
          <w:sz w:val="24"/>
          <w:szCs w:val="24"/>
        </w:rPr>
        <w:t>реестродержателя</w:t>
      </w:r>
      <w:proofErr w:type="spellEnd"/>
      <w:r>
        <w:rPr>
          <w:sz w:val="24"/>
          <w:szCs w:val="24"/>
        </w:rPr>
        <w:t xml:space="preserve"> или Депозитария места хранения.</w:t>
      </w:r>
    </w:p>
    <w:p w:rsidR="00B51ED6" w:rsidRDefault="00B51ED6">
      <w:pPr>
        <w:ind w:firstLine="709"/>
        <w:jc w:val="both"/>
        <w:rPr>
          <w:sz w:val="24"/>
          <w:szCs w:val="24"/>
        </w:rPr>
      </w:pPr>
    </w:p>
    <w:p w:rsidR="00B51ED6" w:rsidRDefault="005F5A47">
      <w:pPr>
        <w:pStyle w:val="200"/>
        <w:spacing w:before="0" w:after="0"/>
        <w:rPr>
          <w:i w:val="0"/>
          <w:sz w:val="28"/>
          <w:szCs w:val="28"/>
        </w:rPr>
      </w:pPr>
      <w:bookmarkStart w:id="32" w:name="_Toc219618036"/>
      <w:r>
        <w:rPr>
          <w:i w:val="0"/>
          <w:sz w:val="28"/>
          <w:szCs w:val="28"/>
        </w:rPr>
        <w:t xml:space="preserve">3.7. </w:t>
      </w:r>
      <w:bookmarkEnd w:id="32"/>
      <w:r>
        <w:rPr>
          <w:i w:val="0"/>
          <w:sz w:val="28"/>
          <w:szCs w:val="28"/>
        </w:rPr>
        <w:t>Исправительные записи по счетам депо</w:t>
      </w:r>
    </w:p>
    <w:p w:rsidR="00B51ED6" w:rsidRDefault="00B51ED6">
      <w:pPr>
        <w:pStyle w:val="ConsPlusNormal"/>
        <w:tabs>
          <w:tab w:val="left" w:pos="709"/>
        </w:tabs>
        <w:spacing w:line="360" w:lineRule="auto"/>
        <w:ind w:firstLine="540"/>
        <w:jc w:val="both"/>
      </w:pPr>
    </w:p>
    <w:p w:rsidR="00DF0205" w:rsidRPr="00671DE0" w:rsidRDefault="005F5A47" w:rsidP="00DF0205">
      <w:pPr>
        <w:spacing w:line="360" w:lineRule="auto"/>
        <w:ind w:firstLine="720"/>
        <w:jc w:val="both"/>
        <w:rPr>
          <w:sz w:val="24"/>
          <w:szCs w:val="24"/>
        </w:rPr>
      </w:pPr>
      <w:r>
        <w:rPr>
          <w:sz w:val="24"/>
          <w:szCs w:val="24"/>
        </w:rPr>
        <w:t xml:space="preserve">Операция по исправлению ошибочных операций представляет собой действие Депозитария по внесению исправительных записей в учетные регистры Депозитария для устранения ошибок, допущенных по вине Депозитария. Исправление ошибочных операций производится на основании Административного распоряжения. </w:t>
      </w:r>
    </w:p>
    <w:p w:rsidR="00DF0205" w:rsidRPr="00671DE0" w:rsidRDefault="005F5A47" w:rsidP="00DF0205">
      <w:pPr>
        <w:pStyle w:val="Bodytext1"/>
        <w:shd w:val="clear" w:color="auto" w:fill="auto"/>
        <w:tabs>
          <w:tab w:val="left" w:pos="709"/>
        </w:tabs>
        <w:spacing w:line="360" w:lineRule="auto"/>
        <w:ind w:left="20" w:right="20"/>
        <w:rPr>
          <w:sz w:val="24"/>
          <w:szCs w:val="24"/>
        </w:rPr>
      </w:pPr>
      <w:r>
        <w:rPr>
          <w:sz w:val="24"/>
          <w:szCs w:val="24"/>
        </w:rPr>
        <w:tab/>
      </w:r>
      <w:proofErr w:type="gramStart"/>
      <w:r>
        <w:rPr>
          <w:sz w:val="24"/>
          <w:szCs w:val="24"/>
        </w:rPr>
        <w:t>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счет депо, не направлены отчет о проведенной операции или выписка по счету депо, отражающая ошибочные данные, внести исправительные записи по соответствующему счету (счетам), необходимые для устранения ошибки.</w:t>
      </w:r>
      <w:proofErr w:type="gramEnd"/>
    </w:p>
    <w:p w:rsidR="00B51ED6" w:rsidRDefault="005F5A47">
      <w:pPr>
        <w:pStyle w:val="Bodytext1"/>
        <w:shd w:val="clear" w:color="auto" w:fill="auto"/>
        <w:tabs>
          <w:tab w:val="left" w:pos="567"/>
          <w:tab w:val="left" w:pos="709"/>
        </w:tabs>
        <w:spacing w:line="360" w:lineRule="auto"/>
        <w:ind w:left="20" w:right="20" w:firstLine="689"/>
        <w:rPr>
          <w:sz w:val="24"/>
          <w:szCs w:val="24"/>
        </w:rPr>
      </w:pPr>
      <w:r>
        <w:rPr>
          <w:sz w:val="24"/>
          <w:szCs w:val="24"/>
        </w:rPr>
        <w:tab/>
      </w:r>
      <w:proofErr w:type="gramStart"/>
      <w:r>
        <w:rPr>
          <w:sz w:val="24"/>
          <w:szCs w:val="24"/>
        </w:rPr>
        <w:t>При выявлении ошибок в записи, исправление которой допускается, в случаях, не предусмотренных выше в данном разделе Регламента, депозитарий вправе внести исправительные записи, необходимые для устранения ошибки, только с согласия лица, которому открыт счет депо, или иного лица, по поручению или требованию которого исправительные записи могут быть внесены в соответствии с федеральными законами или договором.</w:t>
      </w:r>
      <w:proofErr w:type="gramEnd"/>
    </w:p>
    <w:p w:rsidR="00B51ED6" w:rsidRDefault="00493BB7">
      <w:pPr>
        <w:pStyle w:val="ConsPlusNormal"/>
        <w:spacing w:line="360" w:lineRule="auto"/>
        <w:ind w:firstLine="709"/>
        <w:jc w:val="both"/>
      </w:pPr>
      <w:r w:rsidRPr="00493BB7">
        <w:t xml:space="preserve">Лицо, которому открыт счет депо для учета прав на ценные бумаги, обязано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w:t>
      </w:r>
      <w:proofErr w:type="gramStart"/>
      <w:r w:rsidRPr="00493BB7">
        <w:t>При этом депозитарий должен учитывать неосновательно зачисленные на его счет депо ценные бумаги на счете неустановленных лиц и обязан возвратить указанные ценные бумаги или ценные бумаги, в которые они конвертированы, на счет депо лица, с которого они были списаны, не позднее одного рабочего дня с момента получения соответствующих отчетных документов.</w:t>
      </w:r>
      <w:proofErr w:type="gramEnd"/>
    </w:p>
    <w:p w:rsidR="00B51ED6" w:rsidRDefault="00493BB7">
      <w:pPr>
        <w:pStyle w:val="ConsPlusNormal"/>
        <w:spacing w:line="360" w:lineRule="auto"/>
        <w:ind w:firstLine="709"/>
        <w:jc w:val="both"/>
      </w:pPr>
      <w:r w:rsidRPr="00493BB7">
        <w:t>Поручения на проведение операций  в реестре не могут быть отозваны или изменены Депонентом с момента направления Депозитарием передаточного распоряжения (поручения) на исполнение операции Регистратору.</w:t>
      </w:r>
    </w:p>
    <w:p w:rsidR="00B832C2" w:rsidRPr="00671DE0" w:rsidRDefault="00B832C2" w:rsidP="00A872C4">
      <w:pPr>
        <w:pStyle w:val="Bodytext1"/>
        <w:shd w:val="clear" w:color="auto" w:fill="auto"/>
        <w:tabs>
          <w:tab w:val="left" w:pos="709"/>
        </w:tabs>
        <w:spacing w:line="360" w:lineRule="auto"/>
        <w:ind w:left="20" w:right="20"/>
        <w:rPr>
          <w:sz w:val="24"/>
          <w:szCs w:val="24"/>
        </w:rPr>
      </w:pPr>
    </w:p>
    <w:p w:rsidR="00DF0205" w:rsidRPr="00671DE0" w:rsidRDefault="005F5A47" w:rsidP="00DF0205">
      <w:pPr>
        <w:jc w:val="center"/>
        <w:rPr>
          <w:b/>
          <w:sz w:val="28"/>
          <w:szCs w:val="28"/>
        </w:rPr>
      </w:pPr>
      <w:bookmarkStart w:id="33" w:name="_Toc219618047"/>
      <w:r>
        <w:rPr>
          <w:b/>
          <w:sz w:val="28"/>
          <w:szCs w:val="28"/>
        </w:rPr>
        <w:t>4. Общий порядок и сроки проведения депозитарных операций</w:t>
      </w:r>
      <w:bookmarkEnd w:id="33"/>
    </w:p>
    <w:p w:rsidR="00B51ED6" w:rsidRDefault="00493BB7">
      <w:pPr>
        <w:pStyle w:val="ConsPlusNormal"/>
        <w:tabs>
          <w:tab w:val="left" w:pos="709"/>
        </w:tabs>
        <w:spacing w:line="360" w:lineRule="auto"/>
        <w:ind w:firstLine="540"/>
        <w:jc w:val="both"/>
      </w:pPr>
      <w:r w:rsidRPr="00493BB7">
        <w:tab/>
      </w:r>
    </w:p>
    <w:p w:rsidR="00B51ED6" w:rsidRDefault="00493BB7">
      <w:pPr>
        <w:pStyle w:val="ConsPlusNormal"/>
        <w:tabs>
          <w:tab w:val="left" w:pos="709"/>
        </w:tabs>
        <w:spacing w:line="360" w:lineRule="auto"/>
        <w:ind w:firstLine="540"/>
        <w:jc w:val="both"/>
      </w:pPr>
      <w:r w:rsidRPr="00493BB7">
        <w:rPr>
          <w:szCs w:val="20"/>
        </w:rPr>
        <w:t xml:space="preserve">Депозитарий приказом устанавливает единую для всех Депонентов продолжительность операционного дня. </w:t>
      </w:r>
      <w:r w:rsidRPr="00493BB7">
        <w:t xml:space="preserve">Операции с ценными бумагами, изменяющие количество ценных бумаг на счетах депо, совершаются в течение операционного дня. </w:t>
      </w:r>
      <w:r w:rsidRPr="00493BB7">
        <w:rPr>
          <w:szCs w:val="20"/>
        </w:rPr>
        <w:t xml:space="preserve">Термин «операционный день» используется в значении, предусмотренном Указанием Банка России от 19.05.2015 № 3642-У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к определению продолжительности и раскрытию информации о продолжительности операционного дня депозитария». Информацию о времени начала и окончания операционного дня Депозитарий раскрывает не </w:t>
      </w:r>
      <w:proofErr w:type="gramStart"/>
      <w:r w:rsidRPr="00493BB7">
        <w:rPr>
          <w:szCs w:val="20"/>
        </w:rPr>
        <w:t>позднее</w:t>
      </w:r>
      <w:proofErr w:type="gramEnd"/>
      <w:r w:rsidRPr="00493BB7">
        <w:rPr>
          <w:szCs w:val="20"/>
        </w:rPr>
        <w:t xml:space="preserve"> чем за 14 календарных дней до даты, с которой вводится (изменяется) продолжительность операционного дня, путем размещения на официальном сайте Депозитария по адресу: </w:t>
      </w:r>
      <w:hyperlink r:id="rId10" w:history="1">
        <w:r w:rsidRPr="00493BB7">
          <w:rPr>
            <w:rStyle w:val="a7"/>
            <w:color w:val="auto"/>
            <w:lang w:val="en-US"/>
          </w:rPr>
          <w:t>www</w:t>
        </w:r>
        <w:r w:rsidRPr="00493BB7">
          <w:rPr>
            <w:rStyle w:val="a7"/>
            <w:color w:val="auto"/>
          </w:rPr>
          <w:t>.</w:t>
        </w:r>
        <w:proofErr w:type="spellStart"/>
        <w:r w:rsidRPr="00493BB7">
          <w:rPr>
            <w:rStyle w:val="a7"/>
            <w:color w:val="auto"/>
            <w:lang w:val="en-US"/>
          </w:rPr>
          <w:t>pfc</w:t>
        </w:r>
        <w:proofErr w:type="spellEnd"/>
        <w:r w:rsidRPr="00493BB7">
          <w:rPr>
            <w:rStyle w:val="a7"/>
            <w:color w:val="auto"/>
          </w:rPr>
          <w:t>.</w:t>
        </w:r>
        <w:proofErr w:type="spellStart"/>
        <w:r w:rsidRPr="00493BB7">
          <w:rPr>
            <w:rStyle w:val="a7"/>
            <w:color w:val="auto"/>
            <w:lang w:val="en-US"/>
          </w:rPr>
          <w:t>ru</w:t>
        </w:r>
        <w:proofErr w:type="spellEnd"/>
      </w:hyperlink>
      <w:r w:rsidRPr="00493BB7">
        <w:rPr>
          <w:szCs w:val="20"/>
        </w:rPr>
        <w:t xml:space="preserve">. </w:t>
      </w:r>
    </w:p>
    <w:p w:rsidR="00B62877" w:rsidRPr="00671DE0" w:rsidRDefault="00493BB7" w:rsidP="00315C5F">
      <w:pPr>
        <w:spacing w:line="360" w:lineRule="auto"/>
        <w:ind w:firstLine="720"/>
        <w:jc w:val="both"/>
        <w:rPr>
          <w:sz w:val="24"/>
        </w:rPr>
      </w:pPr>
      <w:r w:rsidRPr="00493BB7">
        <w:rPr>
          <w:sz w:val="24"/>
        </w:rPr>
        <w:t xml:space="preserve">По истечении операционного дня Депозитарий не совершает никаких операций, изменяющих количество ценных бумаг по счетам депо, за исключением внесения исправительных записей и записей, предусмотренных законодательством Российской Федерации. </w:t>
      </w:r>
    </w:p>
    <w:p w:rsidR="00DF0205" w:rsidRPr="00671DE0" w:rsidRDefault="00493BB7" w:rsidP="00C54F33">
      <w:pPr>
        <w:spacing w:line="360" w:lineRule="auto"/>
        <w:ind w:firstLine="720"/>
        <w:jc w:val="both"/>
        <w:rPr>
          <w:sz w:val="24"/>
          <w:szCs w:val="24"/>
        </w:rPr>
      </w:pPr>
      <w:r w:rsidRPr="00493BB7">
        <w:rPr>
          <w:sz w:val="24"/>
          <w:szCs w:val="24"/>
        </w:rPr>
        <w:t>Проведение депозитарной операции разделяется на следующие этапы:</w:t>
      </w:r>
    </w:p>
    <w:p w:rsidR="00DF0205" w:rsidRPr="00671DE0" w:rsidRDefault="00493BB7" w:rsidP="00DF0205">
      <w:pPr>
        <w:spacing w:line="360" w:lineRule="auto"/>
        <w:jc w:val="both"/>
        <w:rPr>
          <w:sz w:val="24"/>
          <w:szCs w:val="24"/>
        </w:rPr>
      </w:pPr>
      <w:r w:rsidRPr="00493BB7">
        <w:rPr>
          <w:sz w:val="24"/>
          <w:szCs w:val="24"/>
        </w:rPr>
        <w:tab/>
        <w:t>- приём поручения и сопровождающих документов от инициатора операции, проверка полномочий лица, представившего поручение в Депозитарий;</w:t>
      </w:r>
    </w:p>
    <w:p w:rsidR="00DF0205" w:rsidRPr="00671DE0" w:rsidRDefault="00493BB7" w:rsidP="00DF0205">
      <w:pPr>
        <w:spacing w:line="360" w:lineRule="auto"/>
        <w:jc w:val="both"/>
        <w:rPr>
          <w:sz w:val="24"/>
          <w:szCs w:val="24"/>
        </w:rPr>
      </w:pPr>
      <w:r w:rsidRPr="00493BB7">
        <w:rPr>
          <w:sz w:val="24"/>
          <w:szCs w:val="24"/>
        </w:rPr>
        <w:tab/>
        <w:t>- проверка наличия и объема полномочий инициатора операции, полноты и правильности оформления поручения и сопровождающих документов;</w:t>
      </w:r>
    </w:p>
    <w:p w:rsidR="00DF0205" w:rsidRPr="00671DE0" w:rsidRDefault="00493BB7" w:rsidP="00DF0205">
      <w:pPr>
        <w:spacing w:line="360" w:lineRule="auto"/>
        <w:jc w:val="both"/>
        <w:rPr>
          <w:sz w:val="24"/>
          <w:szCs w:val="24"/>
        </w:rPr>
      </w:pPr>
      <w:r w:rsidRPr="00493BB7">
        <w:rPr>
          <w:sz w:val="24"/>
          <w:szCs w:val="24"/>
        </w:rPr>
        <w:tab/>
        <w:t>- проверка поручения на корректность оформления и (в случае положительного результата) регистрация поручения в Журнале принятых поручений;</w:t>
      </w:r>
    </w:p>
    <w:p w:rsidR="00DF0205" w:rsidRPr="00671DE0" w:rsidRDefault="00493BB7" w:rsidP="00DF0205">
      <w:pPr>
        <w:spacing w:line="360" w:lineRule="auto"/>
        <w:jc w:val="both"/>
        <w:rPr>
          <w:sz w:val="24"/>
          <w:szCs w:val="24"/>
        </w:rPr>
      </w:pPr>
      <w:r w:rsidRPr="00493BB7">
        <w:rPr>
          <w:sz w:val="24"/>
          <w:szCs w:val="24"/>
        </w:rPr>
        <w:tab/>
        <w:t>- непосредственное осуществление операции: внесение изменений в соответствующие учетные регистры;</w:t>
      </w:r>
    </w:p>
    <w:p w:rsidR="007E484B" w:rsidRPr="00671DE0" w:rsidRDefault="00493BB7" w:rsidP="00DF0205">
      <w:pPr>
        <w:spacing w:line="360" w:lineRule="auto"/>
        <w:jc w:val="both"/>
        <w:rPr>
          <w:sz w:val="24"/>
          <w:szCs w:val="24"/>
        </w:rPr>
      </w:pPr>
      <w:r w:rsidRPr="00493BB7">
        <w:rPr>
          <w:sz w:val="24"/>
          <w:szCs w:val="24"/>
        </w:rPr>
        <w:tab/>
        <w:t>- формирование отчета об исполнении операции либо уведомления об отказе в исполнении поручения;</w:t>
      </w:r>
    </w:p>
    <w:p w:rsidR="00DF0205" w:rsidRDefault="00493BB7" w:rsidP="00DF0205">
      <w:pPr>
        <w:spacing w:line="360" w:lineRule="auto"/>
        <w:jc w:val="both"/>
        <w:rPr>
          <w:sz w:val="24"/>
          <w:szCs w:val="24"/>
        </w:rPr>
      </w:pPr>
      <w:r w:rsidRPr="00493BB7">
        <w:rPr>
          <w:sz w:val="24"/>
          <w:szCs w:val="24"/>
        </w:rPr>
        <w:tab/>
        <w:t xml:space="preserve">- передача отчета (отказа) об исполнении поручения инициатору операции. </w:t>
      </w:r>
    </w:p>
    <w:p w:rsidR="00B51ED6" w:rsidRDefault="00B51ED6">
      <w:pPr>
        <w:jc w:val="both"/>
        <w:rPr>
          <w:strike/>
          <w:sz w:val="24"/>
          <w:szCs w:val="24"/>
        </w:rPr>
      </w:pPr>
    </w:p>
    <w:p w:rsidR="00B51ED6" w:rsidRDefault="00493BB7">
      <w:pPr>
        <w:pStyle w:val="200"/>
        <w:spacing w:before="0" w:after="0"/>
        <w:rPr>
          <w:i w:val="0"/>
          <w:sz w:val="28"/>
          <w:szCs w:val="28"/>
        </w:rPr>
      </w:pPr>
      <w:bookmarkStart w:id="34" w:name="_Toc219618048"/>
      <w:r w:rsidRPr="00493BB7">
        <w:rPr>
          <w:i w:val="0"/>
          <w:sz w:val="28"/>
          <w:szCs w:val="28"/>
        </w:rPr>
        <w:t>4.1. Приём поручений</w:t>
      </w:r>
      <w:bookmarkEnd w:id="34"/>
    </w:p>
    <w:p w:rsidR="00B51ED6" w:rsidRDefault="00B51ED6">
      <w:pPr>
        <w:pStyle w:val="ConsPlusNormal"/>
        <w:tabs>
          <w:tab w:val="left" w:pos="709"/>
        </w:tabs>
        <w:spacing w:line="360" w:lineRule="auto"/>
        <w:ind w:firstLine="540"/>
        <w:jc w:val="both"/>
      </w:pPr>
    </w:p>
    <w:p w:rsidR="00B51ED6" w:rsidRDefault="00493BB7">
      <w:pPr>
        <w:tabs>
          <w:tab w:val="left" w:pos="709"/>
        </w:tabs>
        <w:spacing w:line="360" w:lineRule="auto"/>
        <w:jc w:val="both"/>
        <w:rPr>
          <w:sz w:val="24"/>
          <w:szCs w:val="24"/>
        </w:rPr>
      </w:pPr>
      <w:r w:rsidRPr="00493BB7">
        <w:rPr>
          <w:sz w:val="24"/>
          <w:szCs w:val="24"/>
        </w:rPr>
        <w:tab/>
        <w:t>Основанием для исполнения депозитарной операции является поручение, подписанное инициатором операции и переданное в Депозитарий, а также все необходимые в соответствии с Клиентским регламентом документы.</w:t>
      </w:r>
    </w:p>
    <w:p w:rsidR="00DF0205" w:rsidRPr="00671DE0" w:rsidRDefault="00493BB7" w:rsidP="00DF0205">
      <w:pPr>
        <w:spacing w:line="360" w:lineRule="auto"/>
        <w:jc w:val="both"/>
        <w:rPr>
          <w:sz w:val="24"/>
          <w:szCs w:val="24"/>
        </w:rPr>
      </w:pPr>
      <w:r w:rsidRPr="00493BB7">
        <w:rPr>
          <w:sz w:val="24"/>
          <w:szCs w:val="24"/>
        </w:rPr>
        <w:tab/>
        <w:t>В зависимости от инициатора операции выделяются следующие виды поручений:</w:t>
      </w:r>
    </w:p>
    <w:p w:rsidR="00DF0205" w:rsidRPr="00671DE0" w:rsidRDefault="00493BB7" w:rsidP="00DF0205">
      <w:pPr>
        <w:spacing w:line="360" w:lineRule="auto"/>
        <w:jc w:val="both"/>
        <w:rPr>
          <w:sz w:val="24"/>
          <w:szCs w:val="24"/>
        </w:rPr>
      </w:pPr>
      <w:r w:rsidRPr="00493BB7">
        <w:rPr>
          <w:sz w:val="24"/>
          <w:szCs w:val="24"/>
        </w:rPr>
        <w:tab/>
        <w:t xml:space="preserve">- </w:t>
      </w:r>
      <w:proofErr w:type="gramStart"/>
      <w:r w:rsidRPr="00493BB7">
        <w:rPr>
          <w:sz w:val="24"/>
          <w:szCs w:val="24"/>
        </w:rPr>
        <w:t>клиентские</w:t>
      </w:r>
      <w:proofErr w:type="gramEnd"/>
      <w:r w:rsidRPr="00493BB7">
        <w:rPr>
          <w:sz w:val="24"/>
          <w:szCs w:val="24"/>
        </w:rPr>
        <w:t xml:space="preserve"> – инициатором является Депонент или уполномоченное им лицо;</w:t>
      </w:r>
    </w:p>
    <w:p w:rsidR="00DF0205" w:rsidRPr="00671DE0" w:rsidRDefault="00493BB7" w:rsidP="00DF0205">
      <w:pPr>
        <w:spacing w:line="360" w:lineRule="auto"/>
        <w:jc w:val="both"/>
        <w:rPr>
          <w:sz w:val="24"/>
          <w:szCs w:val="24"/>
        </w:rPr>
      </w:pPr>
      <w:r w:rsidRPr="00493BB7">
        <w:rPr>
          <w:sz w:val="24"/>
          <w:szCs w:val="24"/>
        </w:rPr>
        <w:tab/>
        <w:t>- служебные (административные) – инициатором является должностное лицо Депозитария, Организации;</w:t>
      </w:r>
    </w:p>
    <w:p w:rsidR="00DF0205" w:rsidRPr="00671DE0" w:rsidRDefault="00493BB7" w:rsidP="00DF0205">
      <w:pPr>
        <w:spacing w:line="360" w:lineRule="auto"/>
        <w:jc w:val="both"/>
        <w:rPr>
          <w:sz w:val="24"/>
          <w:szCs w:val="24"/>
        </w:rPr>
      </w:pPr>
      <w:r w:rsidRPr="00493BB7">
        <w:rPr>
          <w:sz w:val="24"/>
          <w:szCs w:val="24"/>
        </w:rPr>
        <w:tab/>
        <w:t>- официальные – инициатором являются уполномоченные государственные органы;</w:t>
      </w:r>
    </w:p>
    <w:p w:rsidR="00DF0205" w:rsidRPr="00671DE0" w:rsidRDefault="00493BB7" w:rsidP="00DF0205">
      <w:pPr>
        <w:spacing w:line="360" w:lineRule="auto"/>
        <w:jc w:val="both"/>
        <w:rPr>
          <w:sz w:val="24"/>
          <w:szCs w:val="24"/>
        </w:rPr>
      </w:pPr>
      <w:r w:rsidRPr="00493BB7">
        <w:rPr>
          <w:sz w:val="24"/>
          <w:szCs w:val="24"/>
        </w:rPr>
        <w:tab/>
        <w:t xml:space="preserve">- </w:t>
      </w:r>
      <w:proofErr w:type="gramStart"/>
      <w:r w:rsidRPr="00493BB7">
        <w:rPr>
          <w:sz w:val="24"/>
          <w:szCs w:val="24"/>
        </w:rPr>
        <w:t>глобальные</w:t>
      </w:r>
      <w:proofErr w:type="gramEnd"/>
      <w:r w:rsidRPr="00493BB7">
        <w:rPr>
          <w:sz w:val="24"/>
          <w:szCs w:val="24"/>
        </w:rPr>
        <w:t xml:space="preserve"> – инициатором является эмитент или регистратор, действующий по поручению эмитента.</w:t>
      </w:r>
    </w:p>
    <w:p w:rsidR="00B51ED6" w:rsidRDefault="00493BB7">
      <w:pPr>
        <w:tabs>
          <w:tab w:val="left" w:pos="709"/>
        </w:tabs>
        <w:spacing w:line="360" w:lineRule="auto"/>
        <w:jc w:val="both"/>
        <w:rPr>
          <w:sz w:val="24"/>
          <w:szCs w:val="24"/>
        </w:rPr>
      </w:pPr>
      <w:r w:rsidRPr="00493BB7">
        <w:rPr>
          <w:sz w:val="24"/>
          <w:szCs w:val="24"/>
        </w:rPr>
        <w:tab/>
        <w:t>Не допускается осуществление депозитарных операций на основе документов, не содержащих конкретных указаний Депозитарию на проведение депозитарных операций или оформленных не в соответствии с Клиентским регламентом Депозитария.</w:t>
      </w:r>
    </w:p>
    <w:p w:rsidR="00B51ED6" w:rsidRDefault="00493BB7">
      <w:pPr>
        <w:tabs>
          <w:tab w:val="left" w:pos="709"/>
        </w:tabs>
        <w:spacing w:line="360" w:lineRule="auto"/>
        <w:jc w:val="both"/>
        <w:rPr>
          <w:sz w:val="24"/>
          <w:szCs w:val="24"/>
        </w:rPr>
      </w:pPr>
      <w:r w:rsidRPr="00493BB7">
        <w:rPr>
          <w:sz w:val="24"/>
          <w:szCs w:val="24"/>
        </w:rPr>
        <w:tab/>
        <w:t>В случаях, установленных федеральными законами и иными нормативными правовыми актами РФ, Депозитарий обязан исполнять, оформленные надлежащим образом, письменные решения государственных органов:</w:t>
      </w:r>
    </w:p>
    <w:p w:rsidR="00DF0205" w:rsidRPr="00671DE0" w:rsidRDefault="00493BB7" w:rsidP="00DF0205">
      <w:pPr>
        <w:spacing w:line="360" w:lineRule="auto"/>
        <w:jc w:val="both"/>
        <w:rPr>
          <w:sz w:val="24"/>
          <w:szCs w:val="24"/>
        </w:rPr>
      </w:pPr>
      <w:r w:rsidRPr="00493BB7">
        <w:rPr>
          <w:sz w:val="24"/>
          <w:szCs w:val="24"/>
        </w:rPr>
        <w:tab/>
        <w:t>- судов (арбитражных и общей юрисдикции);</w:t>
      </w:r>
    </w:p>
    <w:p w:rsidR="00DF0205" w:rsidRPr="00671DE0" w:rsidRDefault="00493BB7" w:rsidP="00DF0205">
      <w:pPr>
        <w:spacing w:line="360" w:lineRule="auto"/>
        <w:jc w:val="both"/>
        <w:rPr>
          <w:sz w:val="24"/>
          <w:szCs w:val="24"/>
        </w:rPr>
      </w:pPr>
      <w:r w:rsidRPr="00493BB7">
        <w:rPr>
          <w:sz w:val="24"/>
          <w:szCs w:val="24"/>
        </w:rPr>
        <w:tab/>
        <w:t>- органов дознания и предварительного следствия;</w:t>
      </w:r>
    </w:p>
    <w:p w:rsidR="00DF0205" w:rsidRPr="00671DE0" w:rsidRDefault="00493BB7" w:rsidP="00DF0205">
      <w:pPr>
        <w:spacing w:line="360" w:lineRule="auto"/>
        <w:jc w:val="both"/>
        <w:rPr>
          <w:sz w:val="24"/>
          <w:szCs w:val="24"/>
        </w:rPr>
      </w:pPr>
      <w:r w:rsidRPr="00493BB7">
        <w:rPr>
          <w:sz w:val="24"/>
          <w:szCs w:val="24"/>
        </w:rPr>
        <w:tab/>
        <w:t>- судебных приставов – исполнителей;</w:t>
      </w:r>
    </w:p>
    <w:p w:rsidR="00DF0205" w:rsidRPr="00671DE0" w:rsidRDefault="00493BB7" w:rsidP="00DF0205">
      <w:pPr>
        <w:spacing w:line="360" w:lineRule="auto"/>
        <w:jc w:val="both"/>
        <w:rPr>
          <w:sz w:val="24"/>
          <w:szCs w:val="24"/>
        </w:rPr>
      </w:pPr>
      <w:r w:rsidRPr="00493BB7">
        <w:rPr>
          <w:sz w:val="24"/>
          <w:szCs w:val="24"/>
        </w:rPr>
        <w:tab/>
        <w:t>- иных в соответствии с действующим законодательством.</w:t>
      </w:r>
    </w:p>
    <w:p w:rsidR="00DF0205" w:rsidRPr="00671DE0" w:rsidRDefault="00493BB7" w:rsidP="00DF0205">
      <w:pPr>
        <w:spacing w:line="360" w:lineRule="auto"/>
        <w:jc w:val="both"/>
        <w:rPr>
          <w:sz w:val="24"/>
          <w:szCs w:val="24"/>
        </w:rPr>
      </w:pPr>
      <w:r w:rsidRPr="00493BB7">
        <w:rPr>
          <w:sz w:val="24"/>
          <w:szCs w:val="24"/>
        </w:rPr>
        <w:tab/>
        <w:t>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w:t>
      </w:r>
    </w:p>
    <w:p w:rsidR="00B51ED6" w:rsidRDefault="00493BB7">
      <w:pPr>
        <w:tabs>
          <w:tab w:val="left" w:pos="709"/>
        </w:tabs>
        <w:spacing w:line="360" w:lineRule="auto"/>
        <w:jc w:val="both"/>
        <w:rPr>
          <w:sz w:val="24"/>
          <w:szCs w:val="24"/>
        </w:rPr>
      </w:pPr>
      <w:bookmarkStart w:id="35" w:name="Порядок_выверки"/>
      <w:bookmarkEnd w:id="35"/>
      <w:r w:rsidRPr="00493BB7">
        <w:rPr>
          <w:sz w:val="24"/>
          <w:szCs w:val="24"/>
        </w:rPr>
        <w:tab/>
        <w:t xml:space="preserve">Депозитарий вправе проводить операции по счетам депо Депонентов на основании служебных (административных) поручений при проведении эмитентом корпоративных действий, не требующих согласования с владельцами ценных бумаг. Необходимым условием проведения таких операций является наличие в Депозитарии подтверждения о проведении соответствующей операции по счету номинального держателя Депозитария в системе ведения реестра владельцев именных ценных бумаг или по </w:t>
      </w:r>
      <w:proofErr w:type="spellStart"/>
      <w:r w:rsidRPr="00493BB7">
        <w:rPr>
          <w:sz w:val="24"/>
          <w:szCs w:val="24"/>
        </w:rPr>
        <w:t>междепозитарному</w:t>
      </w:r>
      <w:proofErr w:type="spellEnd"/>
      <w:r w:rsidRPr="00493BB7">
        <w:rPr>
          <w:sz w:val="24"/>
          <w:szCs w:val="24"/>
        </w:rPr>
        <w:t xml:space="preserve"> счету депо в ведущем/вышестоящем Депозитарии.</w:t>
      </w:r>
    </w:p>
    <w:p w:rsidR="00B51ED6" w:rsidRDefault="00493BB7">
      <w:pPr>
        <w:tabs>
          <w:tab w:val="left" w:pos="709"/>
        </w:tabs>
        <w:spacing w:line="360" w:lineRule="auto"/>
        <w:jc w:val="both"/>
        <w:rPr>
          <w:sz w:val="24"/>
          <w:szCs w:val="24"/>
        </w:rPr>
      </w:pPr>
      <w:r w:rsidRPr="00493BB7">
        <w:rPr>
          <w:sz w:val="24"/>
          <w:szCs w:val="24"/>
        </w:rPr>
        <w:tab/>
        <w:t xml:space="preserve">Поручение на совершение депозитарной операции должно быть составлено в бумажной форме с соблюдением требований действующих нормативных правовых актов РФ и Клиентского регламента. </w:t>
      </w:r>
    </w:p>
    <w:p w:rsidR="00B51ED6" w:rsidRDefault="00493BB7">
      <w:pPr>
        <w:tabs>
          <w:tab w:val="left" w:pos="709"/>
        </w:tabs>
        <w:spacing w:line="360" w:lineRule="auto"/>
        <w:jc w:val="both"/>
        <w:rPr>
          <w:sz w:val="24"/>
          <w:szCs w:val="24"/>
        </w:rPr>
      </w:pPr>
      <w:r w:rsidRPr="00493BB7">
        <w:rPr>
          <w:sz w:val="24"/>
          <w:szCs w:val="24"/>
        </w:rPr>
        <w:tab/>
        <w:t>Поручение, выполненное в виде документа в бумажной форме, может быть передано Депозитарию:</w:t>
      </w:r>
    </w:p>
    <w:p w:rsidR="00DF0205" w:rsidRPr="00671DE0" w:rsidRDefault="00493BB7" w:rsidP="00DF0205">
      <w:pPr>
        <w:spacing w:line="360" w:lineRule="auto"/>
        <w:jc w:val="both"/>
        <w:rPr>
          <w:sz w:val="24"/>
          <w:szCs w:val="24"/>
        </w:rPr>
      </w:pPr>
      <w:r w:rsidRPr="00493BB7">
        <w:rPr>
          <w:sz w:val="24"/>
          <w:szCs w:val="24"/>
        </w:rPr>
        <w:tab/>
        <w:t>- инициатором депозитарной операции (при наличии документа, удостоверяющего личность);</w:t>
      </w:r>
    </w:p>
    <w:p w:rsidR="00DF0205" w:rsidRPr="00671DE0" w:rsidRDefault="00493BB7" w:rsidP="00DF0205">
      <w:pPr>
        <w:spacing w:line="360" w:lineRule="auto"/>
        <w:jc w:val="both"/>
        <w:rPr>
          <w:sz w:val="24"/>
          <w:szCs w:val="24"/>
        </w:rPr>
      </w:pPr>
      <w:r w:rsidRPr="00493BB7">
        <w:rPr>
          <w:sz w:val="24"/>
          <w:szCs w:val="24"/>
        </w:rPr>
        <w:tab/>
        <w:t>- лицом, имеющим доверенность инициатора депозитарной операции на передачу документов (при наличии документа, удостоверяющего личность).</w:t>
      </w:r>
    </w:p>
    <w:p w:rsidR="00B51ED6" w:rsidRDefault="00493BB7">
      <w:pPr>
        <w:tabs>
          <w:tab w:val="left" w:pos="709"/>
        </w:tabs>
        <w:spacing w:line="360" w:lineRule="auto"/>
        <w:jc w:val="both"/>
        <w:rPr>
          <w:sz w:val="24"/>
          <w:szCs w:val="24"/>
        </w:rPr>
      </w:pPr>
      <w:r w:rsidRPr="00493BB7">
        <w:rPr>
          <w:sz w:val="24"/>
          <w:szCs w:val="24"/>
        </w:rPr>
        <w:tab/>
        <w:t xml:space="preserve">Приём в качестве поручений документов в электронной форме допускается в случае и в порядке, предусмотренном законодательством Российской Федерации или соглашением сторон. </w:t>
      </w:r>
    </w:p>
    <w:p w:rsidR="00B51ED6" w:rsidRDefault="00493BB7">
      <w:pPr>
        <w:tabs>
          <w:tab w:val="left" w:pos="709"/>
        </w:tabs>
        <w:spacing w:line="360" w:lineRule="auto"/>
        <w:jc w:val="both"/>
        <w:rPr>
          <w:sz w:val="24"/>
          <w:szCs w:val="24"/>
        </w:rPr>
      </w:pPr>
      <w:r w:rsidRPr="00493BB7">
        <w:rPr>
          <w:sz w:val="24"/>
          <w:szCs w:val="24"/>
        </w:rPr>
        <w:tab/>
        <w:t xml:space="preserve">Поручение на зачисление ценных бумаг на счет депо может быть подано при помощи факса или направлено в сканированном виде по электронной почте, при этом оригинал поручения должен быть </w:t>
      </w:r>
      <w:r w:rsidRPr="00493BB7">
        <w:rPr>
          <w:sz w:val="24"/>
          <w:szCs w:val="24"/>
        </w:rPr>
        <w:tab/>
        <w:t>передан в виде документа в бумажной форме  до конца текущего операционного дня.</w:t>
      </w:r>
    </w:p>
    <w:p w:rsidR="00DF0205" w:rsidRPr="00671DE0" w:rsidRDefault="00493BB7" w:rsidP="00DF0205">
      <w:pPr>
        <w:spacing w:line="360" w:lineRule="auto"/>
        <w:jc w:val="both"/>
        <w:rPr>
          <w:sz w:val="24"/>
          <w:szCs w:val="24"/>
        </w:rPr>
      </w:pPr>
      <w:r w:rsidRPr="00493BB7">
        <w:rPr>
          <w:sz w:val="24"/>
          <w:szCs w:val="24"/>
        </w:rPr>
        <w:tab/>
        <w:t>Поручения на зачисление/списание ценных бумаг по итогам торгов на фондовой бирже за день формируются в виде сводных поручений по каждому клиенту отдельно, которые содержат следующую информацию:</w:t>
      </w:r>
    </w:p>
    <w:p w:rsidR="00DF0205" w:rsidRPr="00671DE0" w:rsidRDefault="00493BB7" w:rsidP="00DF0205">
      <w:pPr>
        <w:spacing w:line="360" w:lineRule="auto"/>
        <w:jc w:val="both"/>
        <w:rPr>
          <w:sz w:val="24"/>
          <w:szCs w:val="24"/>
        </w:rPr>
      </w:pPr>
      <w:r w:rsidRPr="00493BB7">
        <w:rPr>
          <w:sz w:val="24"/>
          <w:szCs w:val="24"/>
        </w:rPr>
        <w:tab/>
        <w:t>- наименование Депонента;</w:t>
      </w:r>
    </w:p>
    <w:p w:rsidR="00DF0205" w:rsidRPr="00671DE0" w:rsidRDefault="00493BB7" w:rsidP="00DF0205">
      <w:pPr>
        <w:spacing w:line="360" w:lineRule="auto"/>
        <w:jc w:val="both"/>
        <w:rPr>
          <w:sz w:val="24"/>
          <w:szCs w:val="24"/>
        </w:rPr>
      </w:pPr>
      <w:r w:rsidRPr="00493BB7">
        <w:rPr>
          <w:sz w:val="24"/>
          <w:szCs w:val="24"/>
        </w:rPr>
        <w:tab/>
        <w:t>- счет депо Депонента;</w:t>
      </w:r>
    </w:p>
    <w:p w:rsidR="00630297" w:rsidRPr="00671DE0" w:rsidRDefault="00493BB7" w:rsidP="00DF0205">
      <w:pPr>
        <w:spacing w:line="360" w:lineRule="auto"/>
        <w:jc w:val="both"/>
        <w:rPr>
          <w:sz w:val="24"/>
          <w:szCs w:val="24"/>
        </w:rPr>
      </w:pPr>
      <w:r w:rsidRPr="00493BB7">
        <w:rPr>
          <w:sz w:val="24"/>
          <w:szCs w:val="24"/>
        </w:rPr>
        <w:tab/>
        <w:t>- место хранения;</w:t>
      </w:r>
    </w:p>
    <w:p w:rsidR="00DF0205" w:rsidRPr="00671DE0" w:rsidRDefault="00493BB7" w:rsidP="00630297">
      <w:pPr>
        <w:spacing w:line="360" w:lineRule="auto"/>
        <w:ind w:firstLine="720"/>
        <w:jc w:val="both"/>
        <w:rPr>
          <w:sz w:val="24"/>
          <w:szCs w:val="24"/>
        </w:rPr>
      </w:pPr>
      <w:r w:rsidRPr="00493BB7">
        <w:rPr>
          <w:sz w:val="24"/>
          <w:szCs w:val="24"/>
        </w:rPr>
        <w:t>- дата заполнения поручения;</w:t>
      </w:r>
    </w:p>
    <w:p w:rsidR="00DF0205" w:rsidRPr="00671DE0" w:rsidRDefault="00493BB7" w:rsidP="00DF0205">
      <w:pPr>
        <w:spacing w:line="360" w:lineRule="auto"/>
        <w:jc w:val="both"/>
        <w:rPr>
          <w:sz w:val="24"/>
          <w:szCs w:val="24"/>
        </w:rPr>
      </w:pPr>
      <w:r w:rsidRPr="00493BB7">
        <w:rPr>
          <w:sz w:val="24"/>
          <w:szCs w:val="24"/>
        </w:rPr>
        <w:tab/>
        <w:t>- вид операции;</w:t>
      </w:r>
    </w:p>
    <w:p w:rsidR="00DF0205" w:rsidRPr="00671DE0" w:rsidRDefault="00493BB7" w:rsidP="00DF0205">
      <w:pPr>
        <w:spacing w:line="360" w:lineRule="auto"/>
        <w:jc w:val="both"/>
        <w:rPr>
          <w:sz w:val="24"/>
          <w:szCs w:val="24"/>
        </w:rPr>
      </w:pPr>
      <w:r w:rsidRPr="00493BB7">
        <w:rPr>
          <w:sz w:val="24"/>
          <w:szCs w:val="24"/>
        </w:rPr>
        <w:tab/>
        <w:t xml:space="preserve">- </w:t>
      </w:r>
      <w:r w:rsidR="00D20090">
        <w:rPr>
          <w:sz w:val="24"/>
          <w:szCs w:val="24"/>
        </w:rPr>
        <w:t>н</w:t>
      </w:r>
      <w:r w:rsidRPr="00493BB7">
        <w:rPr>
          <w:sz w:val="24"/>
          <w:szCs w:val="24"/>
        </w:rPr>
        <w:t>аименование ценных бумаг/Вид ценных бумаг;</w:t>
      </w:r>
    </w:p>
    <w:p w:rsidR="00DF0205" w:rsidRPr="00671DE0" w:rsidRDefault="00493BB7" w:rsidP="00DF0205">
      <w:pPr>
        <w:spacing w:line="360" w:lineRule="auto"/>
        <w:jc w:val="both"/>
        <w:rPr>
          <w:sz w:val="24"/>
          <w:szCs w:val="24"/>
        </w:rPr>
      </w:pPr>
      <w:r w:rsidRPr="00493BB7">
        <w:rPr>
          <w:sz w:val="24"/>
          <w:szCs w:val="24"/>
        </w:rPr>
        <w:tab/>
        <w:t>- количество ценных бумаг;</w:t>
      </w:r>
    </w:p>
    <w:p w:rsidR="00DF0205" w:rsidRPr="00671DE0" w:rsidRDefault="00493BB7" w:rsidP="00DF0205">
      <w:pPr>
        <w:spacing w:line="360" w:lineRule="auto"/>
        <w:jc w:val="both"/>
        <w:rPr>
          <w:sz w:val="24"/>
          <w:szCs w:val="24"/>
        </w:rPr>
      </w:pPr>
      <w:r w:rsidRPr="00493BB7">
        <w:rPr>
          <w:sz w:val="24"/>
          <w:szCs w:val="24"/>
        </w:rPr>
        <w:tab/>
        <w:t>- регистрационный номер поручения, присвоенный депозитарием;</w:t>
      </w:r>
    </w:p>
    <w:p w:rsidR="005A0DEE" w:rsidRPr="00671DE0" w:rsidRDefault="00493BB7" w:rsidP="00BF422F">
      <w:pPr>
        <w:spacing w:line="360" w:lineRule="auto"/>
        <w:ind w:firstLine="720"/>
        <w:jc w:val="both"/>
        <w:rPr>
          <w:sz w:val="24"/>
          <w:szCs w:val="24"/>
        </w:rPr>
      </w:pPr>
      <w:r w:rsidRPr="00493BB7">
        <w:rPr>
          <w:sz w:val="24"/>
          <w:szCs w:val="24"/>
        </w:rPr>
        <w:t>- дата исполнения поручения.</w:t>
      </w:r>
    </w:p>
    <w:p w:rsidR="00B37206" w:rsidRPr="00671DE0" w:rsidRDefault="00493BB7" w:rsidP="00BF422F">
      <w:pPr>
        <w:spacing w:line="360" w:lineRule="auto"/>
        <w:ind w:firstLine="720"/>
        <w:jc w:val="both"/>
        <w:rPr>
          <w:sz w:val="24"/>
          <w:szCs w:val="24"/>
        </w:rPr>
      </w:pPr>
      <w:proofErr w:type="gramStart"/>
      <w:r w:rsidRPr="00493BB7">
        <w:rPr>
          <w:sz w:val="24"/>
          <w:szCs w:val="24"/>
        </w:rPr>
        <w:t>При совершении Депонентом сделки в информационно-торговых системах и использования Депонентом в обязательном порядке своих идентификатора и пароля в рамках договора на брокерское обслуживание, поручение на зачисление/ списание ценных бумаг и иных документов по итогам торгов, являющихся основанием для проведения операции по счету депо, также считаются подписанными Депонентом аналогом собственноручной подписи, в соответствии со статьей 160 Гражданского кодекса Российской Федерации.</w:t>
      </w:r>
      <w:proofErr w:type="gramEnd"/>
    </w:p>
    <w:p w:rsidR="00B51ED6" w:rsidRDefault="00493BB7">
      <w:pPr>
        <w:spacing w:line="360" w:lineRule="auto"/>
        <w:jc w:val="both"/>
        <w:rPr>
          <w:sz w:val="24"/>
          <w:szCs w:val="24"/>
        </w:rPr>
      </w:pPr>
      <w:r w:rsidRPr="00493BB7">
        <w:rPr>
          <w:sz w:val="24"/>
          <w:szCs w:val="24"/>
        </w:rPr>
        <w:t>В этом случае поручение на зачисление/ списание ценных бумаг и иные документы имеют юридическую силу, равную юридической силе документов на бумажном носителе, подписанных собственноручной подписью Депонента.</w:t>
      </w:r>
    </w:p>
    <w:p w:rsidR="00A922FE" w:rsidRPr="00671DE0" w:rsidRDefault="00A922FE" w:rsidP="00BF422F">
      <w:pPr>
        <w:spacing w:line="360" w:lineRule="auto"/>
        <w:ind w:firstLine="720"/>
        <w:jc w:val="both"/>
        <w:rPr>
          <w:sz w:val="24"/>
          <w:szCs w:val="24"/>
        </w:rPr>
      </w:pPr>
    </w:p>
    <w:p w:rsidR="00DF0205" w:rsidRPr="00671DE0" w:rsidRDefault="00493BB7" w:rsidP="00DF0205">
      <w:pPr>
        <w:jc w:val="center"/>
        <w:rPr>
          <w:b/>
          <w:sz w:val="28"/>
          <w:szCs w:val="28"/>
        </w:rPr>
      </w:pPr>
      <w:bookmarkStart w:id="36" w:name="_Toc219618049"/>
      <w:r w:rsidRPr="00493BB7">
        <w:rPr>
          <w:b/>
          <w:sz w:val="28"/>
          <w:szCs w:val="28"/>
        </w:rPr>
        <w:t xml:space="preserve">4.2. Проверка правильности оформления поручений </w:t>
      </w:r>
    </w:p>
    <w:p w:rsidR="00DF0205" w:rsidRPr="00671DE0" w:rsidRDefault="00493BB7" w:rsidP="00DF0205">
      <w:pPr>
        <w:jc w:val="center"/>
        <w:rPr>
          <w:b/>
          <w:sz w:val="28"/>
          <w:szCs w:val="28"/>
        </w:rPr>
      </w:pPr>
      <w:r w:rsidRPr="00493BB7">
        <w:rPr>
          <w:b/>
          <w:sz w:val="28"/>
          <w:szCs w:val="28"/>
        </w:rPr>
        <w:t>и сопровождающих документов</w:t>
      </w:r>
      <w:bookmarkEnd w:id="36"/>
    </w:p>
    <w:p w:rsidR="005A0DEE" w:rsidRPr="00671DE0" w:rsidRDefault="005A0DEE" w:rsidP="005A0DEE">
      <w:pPr>
        <w:spacing w:line="360" w:lineRule="auto"/>
        <w:ind w:firstLine="720"/>
        <w:jc w:val="both"/>
        <w:rPr>
          <w:sz w:val="24"/>
          <w:szCs w:val="24"/>
        </w:rPr>
      </w:pPr>
    </w:p>
    <w:p w:rsidR="00DF0205" w:rsidRDefault="00493BB7" w:rsidP="005A0DEE">
      <w:pPr>
        <w:spacing w:line="360" w:lineRule="auto"/>
        <w:ind w:firstLine="720"/>
        <w:jc w:val="both"/>
        <w:rPr>
          <w:sz w:val="24"/>
          <w:szCs w:val="24"/>
        </w:rPr>
      </w:pPr>
      <w:r w:rsidRPr="00493BB7">
        <w:rPr>
          <w:sz w:val="24"/>
          <w:szCs w:val="24"/>
        </w:rPr>
        <w:t>Требования к комплектности и содержанию документов, подаваемых в Депозитарий, устанавливаются Клиентским регламентом Депозитария в соответствии с требованиями действующих нормативных актов в сфере финансовых рынков.</w:t>
      </w:r>
    </w:p>
    <w:p w:rsidR="00A35DC5" w:rsidRPr="00671DE0" w:rsidRDefault="00A35DC5" w:rsidP="00A35DC5">
      <w:pPr>
        <w:keepNext/>
        <w:spacing w:line="360" w:lineRule="auto"/>
        <w:jc w:val="both"/>
        <w:rPr>
          <w:sz w:val="24"/>
          <w:szCs w:val="24"/>
        </w:rPr>
      </w:pPr>
      <w:r w:rsidRPr="00671DE0">
        <w:rPr>
          <w:sz w:val="24"/>
          <w:szCs w:val="24"/>
        </w:rPr>
        <w:tab/>
        <w:t>Непосредственно при подаче документов в Депозитарий производится проверка соответствия указанных документов требованиям Клиентского регламента Депозитария.</w:t>
      </w:r>
    </w:p>
    <w:p w:rsidR="00A35DC5" w:rsidRPr="00671DE0" w:rsidRDefault="00A35DC5" w:rsidP="00A35DC5">
      <w:pPr>
        <w:keepNext/>
        <w:spacing w:line="360" w:lineRule="auto"/>
        <w:jc w:val="both"/>
        <w:rPr>
          <w:sz w:val="24"/>
          <w:szCs w:val="24"/>
        </w:rPr>
      </w:pPr>
      <w:r w:rsidRPr="00671DE0">
        <w:rPr>
          <w:sz w:val="24"/>
          <w:szCs w:val="24"/>
        </w:rPr>
        <w:t>Поручение Депонента должно иметь следующие обязательные реквизиты:</w:t>
      </w:r>
    </w:p>
    <w:p w:rsidR="00A35DC5" w:rsidRPr="00671DE0" w:rsidRDefault="00A35DC5" w:rsidP="00A35DC5">
      <w:pPr>
        <w:keepNext/>
        <w:numPr>
          <w:ilvl w:val="0"/>
          <w:numId w:val="18"/>
        </w:numPr>
        <w:tabs>
          <w:tab w:val="left" w:pos="851"/>
        </w:tabs>
        <w:spacing w:line="360" w:lineRule="auto"/>
        <w:jc w:val="both"/>
        <w:rPr>
          <w:sz w:val="24"/>
          <w:szCs w:val="24"/>
        </w:rPr>
      </w:pPr>
      <w:r w:rsidRPr="00671DE0">
        <w:rPr>
          <w:sz w:val="24"/>
          <w:szCs w:val="24"/>
        </w:rPr>
        <w:t>Тип поручения (в зависимости от вида операции, подлежащей совершению);</w:t>
      </w:r>
    </w:p>
    <w:p w:rsidR="00A35DC5" w:rsidRPr="00671DE0" w:rsidRDefault="00A35DC5" w:rsidP="00A35DC5">
      <w:pPr>
        <w:keepNext/>
        <w:numPr>
          <w:ilvl w:val="0"/>
          <w:numId w:val="18"/>
        </w:numPr>
        <w:tabs>
          <w:tab w:val="left" w:pos="851"/>
        </w:tabs>
        <w:spacing w:line="360" w:lineRule="auto"/>
        <w:jc w:val="both"/>
        <w:rPr>
          <w:sz w:val="24"/>
          <w:szCs w:val="24"/>
        </w:rPr>
      </w:pPr>
      <w:r w:rsidRPr="00671DE0">
        <w:rPr>
          <w:sz w:val="24"/>
          <w:szCs w:val="24"/>
        </w:rPr>
        <w:t>Дату составления, дату приема;</w:t>
      </w:r>
    </w:p>
    <w:p w:rsidR="00A35DC5" w:rsidRPr="00671DE0" w:rsidRDefault="00A35DC5" w:rsidP="00A35DC5">
      <w:pPr>
        <w:keepNext/>
        <w:numPr>
          <w:ilvl w:val="0"/>
          <w:numId w:val="18"/>
        </w:numPr>
        <w:tabs>
          <w:tab w:val="left" w:pos="851"/>
        </w:tabs>
        <w:spacing w:line="360" w:lineRule="auto"/>
        <w:jc w:val="both"/>
        <w:rPr>
          <w:sz w:val="24"/>
          <w:szCs w:val="24"/>
        </w:rPr>
      </w:pPr>
      <w:r w:rsidRPr="00671DE0">
        <w:rPr>
          <w:sz w:val="24"/>
          <w:szCs w:val="24"/>
        </w:rPr>
        <w:t xml:space="preserve">Данные, однозначно идентифицирующие счет депо, а также ценные бумаги и их количество, с которыми Депозитарию необходимо осуществить требуемую депозитарную операцию; </w:t>
      </w:r>
    </w:p>
    <w:p w:rsidR="00A35DC5" w:rsidRPr="00671DE0" w:rsidRDefault="00A35DC5" w:rsidP="00A35DC5">
      <w:pPr>
        <w:keepNext/>
        <w:numPr>
          <w:ilvl w:val="0"/>
          <w:numId w:val="18"/>
        </w:numPr>
        <w:tabs>
          <w:tab w:val="left" w:pos="851"/>
        </w:tabs>
        <w:spacing w:line="360" w:lineRule="auto"/>
        <w:jc w:val="both"/>
        <w:rPr>
          <w:sz w:val="24"/>
          <w:szCs w:val="24"/>
        </w:rPr>
      </w:pPr>
      <w:r w:rsidRPr="00671DE0">
        <w:rPr>
          <w:sz w:val="24"/>
          <w:szCs w:val="24"/>
        </w:rPr>
        <w:t>Ясное и недвусмысленное указание осуществить конкретную операцию;</w:t>
      </w:r>
    </w:p>
    <w:p w:rsidR="00A35DC5" w:rsidRPr="00671DE0" w:rsidRDefault="00A35DC5" w:rsidP="00A35DC5">
      <w:pPr>
        <w:pStyle w:val="22"/>
        <w:keepNext/>
        <w:numPr>
          <w:ilvl w:val="0"/>
          <w:numId w:val="18"/>
        </w:numPr>
        <w:tabs>
          <w:tab w:val="left" w:pos="851"/>
        </w:tabs>
        <w:spacing w:line="360" w:lineRule="auto"/>
        <w:rPr>
          <w:szCs w:val="24"/>
        </w:rPr>
      </w:pPr>
      <w:r w:rsidRPr="00671DE0">
        <w:rPr>
          <w:szCs w:val="24"/>
        </w:rPr>
        <w:t xml:space="preserve">Подписи инициатора поручения (с расшифровкой) и ответственных лиц Депозитария. В случае если поручение подписано уполномоченным представителем Депонента, действующим от имени юридического лица на основании Устава, его подпись на поручении должна быть заверена печатью. </w:t>
      </w:r>
    </w:p>
    <w:p w:rsidR="00A35DC5" w:rsidRDefault="00A35DC5" w:rsidP="005A0DEE">
      <w:pPr>
        <w:spacing w:line="360" w:lineRule="auto"/>
        <w:ind w:firstLine="720"/>
        <w:jc w:val="both"/>
        <w:rPr>
          <w:sz w:val="24"/>
          <w:szCs w:val="24"/>
        </w:rPr>
      </w:pPr>
    </w:p>
    <w:p w:rsidR="00A35DC5" w:rsidRPr="00671DE0" w:rsidRDefault="00A35DC5" w:rsidP="005A0DEE">
      <w:pPr>
        <w:spacing w:line="360" w:lineRule="auto"/>
        <w:ind w:firstLine="720"/>
        <w:jc w:val="both"/>
        <w:rPr>
          <w:sz w:val="24"/>
          <w:szCs w:val="24"/>
        </w:rPr>
      </w:pPr>
    </w:p>
    <w:p w:rsidR="00B51ED6" w:rsidRDefault="00493BB7">
      <w:pPr>
        <w:pStyle w:val="22"/>
        <w:keepNext/>
        <w:tabs>
          <w:tab w:val="left" w:pos="709"/>
          <w:tab w:val="left" w:pos="851"/>
        </w:tabs>
        <w:spacing w:line="360" w:lineRule="auto"/>
        <w:ind w:firstLine="0"/>
      </w:pPr>
      <w:r w:rsidRPr="00493BB7">
        <w:tab/>
        <w:t xml:space="preserve">Депозитарий имеет право </w:t>
      </w:r>
      <w:proofErr w:type="gramStart"/>
      <w:r w:rsidRPr="00493BB7">
        <w:t>требовать от Депонента прилагать</w:t>
      </w:r>
      <w:proofErr w:type="gramEnd"/>
      <w:r w:rsidRPr="00493BB7">
        <w:t xml:space="preserve"> к поручениям дополнительные документы, необходимые для надлежащего исполнения данных поручений.</w:t>
      </w:r>
    </w:p>
    <w:p w:rsidR="00B51ED6" w:rsidRDefault="00B51ED6">
      <w:pPr>
        <w:pStyle w:val="22"/>
        <w:keepNext/>
        <w:tabs>
          <w:tab w:val="left" w:pos="709"/>
          <w:tab w:val="left" w:pos="851"/>
        </w:tabs>
        <w:ind w:firstLine="0"/>
        <w:rPr>
          <w:szCs w:val="24"/>
        </w:rPr>
      </w:pPr>
    </w:p>
    <w:p w:rsidR="00B51ED6" w:rsidRDefault="00493BB7">
      <w:pPr>
        <w:pStyle w:val="2"/>
        <w:spacing w:before="0" w:after="0"/>
        <w:jc w:val="center"/>
        <w:rPr>
          <w:bCs/>
          <w:i w:val="0"/>
          <w:iCs/>
          <w:szCs w:val="28"/>
        </w:rPr>
      </w:pPr>
      <w:bookmarkStart w:id="37" w:name="_Toc219618050"/>
      <w:r w:rsidRPr="00493BB7">
        <w:rPr>
          <w:bCs/>
          <w:i w:val="0"/>
          <w:iCs/>
          <w:szCs w:val="28"/>
        </w:rPr>
        <w:t xml:space="preserve">4.3. </w:t>
      </w:r>
      <w:bookmarkStart w:id="38" w:name="_Toc502374480"/>
      <w:r w:rsidRPr="00493BB7">
        <w:rPr>
          <w:bCs/>
          <w:i w:val="0"/>
          <w:iCs/>
          <w:szCs w:val="28"/>
        </w:rPr>
        <w:t>Приём поручения к исполнению или отказ</w:t>
      </w:r>
      <w:bookmarkEnd w:id="37"/>
      <w:bookmarkEnd w:id="38"/>
    </w:p>
    <w:p w:rsidR="001D1AF5" w:rsidRPr="001D1AF5" w:rsidRDefault="001D1AF5">
      <w:pPr>
        <w:keepNext/>
        <w:spacing w:line="360" w:lineRule="auto"/>
        <w:ind w:firstLine="720"/>
        <w:jc w:val="both"/>
        <w:rPr>
          <w:sz w:val="24"/>
          <w:szCs w:val="24"/>
        </w:rPr>
      </w:pPr>
    </w:p>
    <w:p w:rsidR="001D1AF5" w:rsidRDefault="00493BB7">
      <w:pPr>
        <w:keepNext/>
        <w:spacing w:line="360" w:lineRule="auto"/>
        <w:ind w:firstLine="720"/>
        <w:jc w:val="both"/>
        <w:rPr>
          <w:sz w:val="24"/>
          <w:szCs w:val="24"/>
        </w:rPr>
      </w:pPr>
      <w:r w:rsidRPr="00493BB7">
        <w:rPr>
          <w:sz w:val="24"/>
          <w:szCs w:val="24"/>
        </w:rPr>
        <w:t>В случае приема поручения к исполнению оно регистрируется в Журнале принятых поручений. Поручению присваивается уникальный номер, который используется при отмене поручения или запросе повторных уведомлений о его исполнении.</w:t>
      </w:r>
    </w:p>
    <w:p w:rsidR="00DF0205" w:rsidRPr="00671DE0" w:rsidRDefault="00493BB7" w:rsidP="00DF0205">
      <w:pPr>
        <w:keepNext/>
        <w:spacing w:line="360" w:lineRule="auto"/>
        <w:ind w:firstLine="720"/>
        <w:jc w:val="both"/>
        <w:rPr>
          <w:sz w:val="24"/>
          <w:szCs w:val="24"/>
        </w:rPr>
      </w:pPr>
      <w:r w:rsidRPr="00493BB7">
        <w:rPr>
          <w:sz w:val="24"/>
          <w:szCs w:val="24"/>
        </w:rPr>
        <w:t>В случае отказа Депозитария в приёме поручения, по требованию инициатора операции составляется мотивированный отказ в письменной форме.</w:t>
      </w:r>
    </w:p>
    <w:p w:rsidR="00DF0205" w:rsidRPr="00671DE0" w:rsidRDefault="00493BB7" w:rsidP="00DF0205">
      <w:pPr>
        <w:keepNext/>
        <w:spacing w:line="360" w:lineRule="auto"/>
        <w:ind w:firstLine="720"/>
        <w:jc w:val="both"/>
        <w:rPr>
          <w:sz w:val="24"/>
          <w:szCs w:val="24"/>
        </w:rPr>
      </w:pPr>
      <w:r w:rsidRPr="00493BB7">
        <w:rPr>
          <w:sz w:val="24"/>
          <w:szCs w:val="24"/>
        </w:rPr>
        <w:t>Депозитарий приступает к исполнению поручения Депонента в день его поступления, если иное не предусмотрено самим поручением или Клиентским регламентом Депозитария для соответствующей операции.</w:t>
      </w:r>
    </w:p>
    <w:p w:rsidR="00DF0205" w:rsidRPr="00671DE0" w:rsidRDefault="00493BB7" w:rsidP="00DF0205">
      <w:pPr>
        <w:keepNext/>
        <w:spacing w:line="360" w:lineRule="auto"/>
        <w:ind w:firstLine="720"/>
        <w:jc w:val="both"/>
        <w:rPr>
          <w:sz w:val="24"/>
          <w:szCs w:val="24"/>
        </w:rPr>
      </w:pPr>
      <w:r w:rsidRPr="00493BB7">
        <w:rPr>
          <w:sz w:val="24"/>
          <w:szCs w:val="24"/>
        </w:rPr>
        <w:t xml:space="preserve">Сроки исполнения поручения исчисляются </w:t>
      </w:r>
      <w:proofErr w:type="gramStart"/>
      <w:r w:rsidRPr="00493BB7">
        <w:rPr>
          <w:sz w:val="24"/>
          <w:szCs w:val="24"/>
        </w:rPr>
        <w:t>с даты</w:t>
      </w:r>
      <w:proofErr w:type="gramEnd"/>
      <w:r w:rsidRPr="00493BB7">
        <w:rPr>
          <w:sz w:val="24"/>
          <w:szCs w:val="24"/>
        </w:rPr>
        <w:t xml:space="preserve"> операционного дня, в котором Депозитарием было получено надлежащим образом оформленное поручение и прилагаемые к нему документы, если наличие таких документов предусмотрено Клиентским регламентом Депозитария.</w:t>
      </w:r>
    </w:p>
    <w:p w:rsidR="00DF0205" w:rsidRPr="00671DE0" w:rsidRDefault="00493BB7" w:rsidP="00DF0205">
      <w:pPr>
        <w:keepNext/>
        <w:spacing w:line="360" w:lineRule="auto"/>
        <w:ind w:firstLine="720"/>
        <w:jc w:val="both"/>
        <w:rPr>
          <w:sz w:val="24"/>
          <w:szCs w:val="24"/>
        </w:rPr>
      </w:pPr>
      <w:r w:rsidRPr="00493BB7">
        <w:rPr>
          <w:sz w:val="24"/>
          <w:szCs w:val="24"/>
        </w:rPr>
        <w:t>Сроки исполнения депозитарных операций устанавливаются Клиентским регламентом Депозитария. По отдельным операциям сроки их проведения могут устанавливаться депозитарным договором.</w:t>
      </w:r>
    </w:p>
    <w:p w:rsidR="00DF0205" w:rsidRPr="00671DE0" w:rsidRDefault="00493BB7" w:rsidP="00DF0205">
      <w:pPr>
        <w:keepNext/>
        <w:spacing w:line="360" w:lineRule="auto"/>
        <w:ind w:firstLine="720"/>
        <w:jc w:val="both"/>
        <w:rPr>
          <w:sz w:val="24"/>
          <w:szCs w:val="24"/>
        </w:rPr>
      </w:pPr>
      <w:r w:rsidRPr="00493BB7">
        <w:rPr>
          <w:sz w:val="24"/>
          <w:szCs w:val="24"/>
        </w:rPr>
        <w:t>Депозитарий может отказывать в принятии поручения к исполнению по следующим основаниям:</w:t>
      </w:r>
    </w:p>
    <w:p w:rsidR="00DF0205" w:rsidRPr="00671DE0" w:rsidRDefault="00493BB7" w:rsidP="00DF0205">
      <w:pPr>
        <w:keepNext/>
        <w:numPr>
          <w:ilvl w:val="0"/>
          <w:numId w:val="19"/>
        </w:numPr>
        <w:spacing w:line="360" w:lineRule="auto"/>
        <w:ind w:left="714" w:hanging="357"/>
        <w:jc w:val="both"/>
        <w:rPr>
          <w:kern w:val="24"/>
          <w:sz w:val="24"/>
          <w:szCs w:val="24"/>
        </w:rPr>
      </w:pPr>
      <w:r w:rsidRPr="00493BB7">
        <w:rPr>
          <w:kern w:val="24"/>
          <w:sz w:val="24"/>
          <w:szCs w:val="24"/>
        </w:rPr>
        <w:t>поручение представлено в Депозитарий лицом, не имеющим соответствующих полномочий;</w:t>
      </w:r>
    </w:p>
    <w:p w:rsidR="00DF0205" w:rsidRPr="00671DE0" w:rsidRDefault="00493BB7" w:rsidP="00DF0205">
      <w:pPr>
        <w:keepNext/>
        <w:numPr>
          <w:ilvl w:val="0"/>
          <w:numId w:val="19"/>
        </w:numPr>
        <w:spacing w:line="360" w:lineRule="auto"/>
        <w:ind w:left="714" w:hanging="357"/>
        <w:jc w:val="both"/>
        <w:rPr>
          <w:sz w:val="24"/>
          <w:szCs w:val="24"/>
        </w:rPr>
      </w:pPr>
      <w:r w:rsidRPr="00493BB7">
        <w:rPr>
          <w:sz w:val="24"/>
          <w:szCs w:val="24"/>
        </w:rPr>
        <w:t>поручение предоставлено в Депозитарий способом, несоответствующим депозитарному договору с конкретным Депонентом, передавшим поручение, или способом, не предусмотренным Клиентским регламентом Депозитария;</w:t>
      </w:r>
    </w:p>
    <w:p w:rsidR="00DF0205" w:rsidRPr="00671DE0" w:rsidRDefault="00493BB7" w:rsidP="00DF0205">
      <w:pPr>
        <w:keepNext/>
        <w:numPr>
          <w:ilvl w:val="0"/>
          <w:numId w:val="19"/>
        </w:numPr>
        <w:spacing w:line="360" w:lineRule="auto"/>
        <w:ind w:left="714" w:hanging="357"/>
        <w:jc w:val="both"/>
        <w:rPr>
          <w:sz w:val="24"/>
          <w:szCs w:val="24"/>
        </w:rPr>
      </w:pPr>
      <w:r w:rsidRPr="00493BB7">
        <w:rPr>
          <w:sz w:val="24"/>
          <w:szCs w:val="24"/>
        </w:rPr>
        <w:t>поручение подписано лицом, не имеющим в соответствии с действующим законодательством РФ или Клиентским регламентом Депозитария полномочий на совершение данной депозитарной операции;</w:t>
      </w:r>
    </w:p>
    <w:p w:rsidR="00DF0205" w:rsidRPr="00671DE0" w:rsidRDefault="00493BB7" w:rsidP="00DF0205">
      <w:pPr>
        <w:keepNext/>
        <w:numPr>
          <w:ilvl w:val="0"/>
          <w:numId w:val="19"/>
        </w:numPr>
        <w:spacing w:line="360" w:lineRule="auto"/>
        <w:ind w:left="714" w:hanging="357"/>
        <w:jc w:val="both"/>
        <w:rPr>
          <w:sz w:val="24"/>
          <w:szCs w:val="24"/>
        </w:rPr>
      </w:pPr>
      <w:r w:rsidRPr="00493BB7">
        <w:rPr>
          <w:sz w:val="24"/>
          <w:szCs w:val="24"/>
        </w:rPr>
        <w:t>наличие у Депозитария существенных и обоснованных сомнений в подлинности подписи или оттиска печати инициатора операции;</w:t>
      </w:r>
    </w:p>
    <w:p w:rsidR="00DF0205" w:rsidRPr="00671DE0" w:rsidRDefault="00493BB7" w:rsidP="00DF0205">
      <w:pPr>
        <w:keepNext/>
        <w:numPr>
          <w:ilvl w:val="0"/>
          <w:numId w:val="19"/>
        </w:numPr>
        <w:spacing w:line="360" w:lineRule="auto"/>
        <w:ind w:left="714" w:hanging="357"/>
        <w:jc w:val="both"/>
        <w:rPr>
          <w:sz w:val="24"/>
          <w:szCs w:val="24"/>
        </w:rPr>
      </w:pPr>
      <w:r w:rsidRPr="00493BB7">
        <w:rPr>
          <w:sz w:val="24"/>
          <w:szCs w:val="24"/>
        </w:rPr>
        <w:t>поручение оформлено с нарушениями требований Клиентского регламента Депозитария;</w:t>
      </w:r>
    </w:p>
    <w:p w:rsidR="00DF0205" w:rsidRPr="00671DE0" w:rsidRDefault="00493BB7" w:rsidP="00DF0205">
      <w:pPr>
        <w:keepNext/>
        <w:numPr>
          <w:ilvl w:val="0"/>
          <w:numId w:val="19"/>
        </w:numPr>
        <w:spacing w:line="360" w:lineRule="auto"/>
        <w:ind w:left="714" w:hanging="357"/>
        <w:jc w:val="both"/>
        <w:rPr>
          <w:sz w:val="24"/>
          <w:szCs w:val="24"/>
        </w:rPr>
      </w:pPr>
      <w:r w:rsidRPr="00493BB7">
        <w:rPr>
          <w:sz w:val="24"/>
          <w:szCs w:val="24"/>
        </w:rPr>
        <w:t>полнота или оформление сопровождающих документов не соответствуют Клиентскому регламенту Депозитария;</w:t>
      </w:r>
    </w:p>
    <w:p w:rsidR="00DF0205" w:rsidRPr="00671DE0" w:rsidRDefault="00493BB7" w:rsidP="00DF0205">
      <w:pPr>
        <w:keepNext/>
        <w:numPr>
          <w:ilvl w:val="0"/>
          <w:numId w:val="19"/>
        </w:numPr>
        <w:spacing w:line="360" w:lineRule="auto"/>
        <w:ind w:left="714" w:hanging="357"/>
        <w:jc w:val="both"/>
        <w:rPr>
          <w:sz w:val="24"/>
          <w:szCs w:val="24"/>
        </w:rPr>
      </w:pPr>
      <w:r w:rsidRPr="00493BB7">
        <w:rPr>
          <w:sz w:val="24"/>
          <w:szCs w:val="24"/>
        </w:rPr>
        <w:t>в поручении или сопровождающих документах недостаточно данных для исполнения поручения или содержащаяся в них информация противоречива;</w:t>
      </w:r>
    </w:p>
    <w:p w:rsidR="00DF0205" w:rsidRPr="00671DE0" w:rsidRDefault="00493BB7" w:rsidP="00DF0205">
      <w:pPr>
        <w:keepNext/>
        <w:numPr>
          <w:ilvl w:val="0"/>
          <w:numId w:val="19"/>
        </w:numPr>
        <w:spacing w:line="360" w:lineRule="auto"/>
        <w:jc w:val="both"/>
        <w:rPr>
          <w:sz w:val="24"/>
          <w:szCs w:val="24"/>
        </w:rPr>
      </w:pPr>
      <w:r w:rsidRPr="00493BB7">
        <w:rPr>
          <w:sz w:val="24"/>
          <w:szCs w:val="24"/>
        </w:rPr>
        <w:t>поручение оформлено с исправлениями или содержит информацию, не совпадающую с данными Депозитария (например, неправильно указано наименование Депонента, номер счета, наименование или регистрационный номер ценных бумаг и т.п.);</w:t>
      </w:r>
    </w:p>
    <w:p w:rsidR="00DF0205" w:rsidRPr="00671DE0" w:rsidRDefault="00493BB7" w:rsidP="00DF0205">
      <w:pPr>
        <w:keepNext/>
        <w:numPr>
          <w:ilvl w:val="0"/>
          <w:numId w:val="19"/>
        </w:numPr>
        <w:spacing w:line="360" w:lineRule="auto"/>
        <w:jc w:val="both"/>
        <w:rPr>
          <w:sz w:val="24"/>
          <w:szCs w:val="24"/>
        </w:rPr>
      </w:pPr>
      <w:r w:rsidRPr="00493BB7">
        <w:rPr>
          <w:sz w:val="24"/>
          <w:szCs w:val="24"/>
        </w:rPr>
        <w:t>лицо, подписавшее поручение, превысило этим свои полномочия, установленные Уставом, доверенностью.</w:t>
      </w:r>
    </w:p>
    <w:p w:rsidR="00DF0205" w:rsidRPr="00671DE0" w:rsidRDefault="00493BB7" w:rsidP="00DF0205">
      <w:pPr>
        <w:pStyle w:val="a5"/>
        <w:keepNext/>
        <w:spacing w:line="360" w:lineRule="auto"/>
        <w:rPr>
          <w:szCs w:val="24"/>
        </w:rPr>
      </w:pPr>
      <w:r w:rsidRPr="00493BB7">
        <w:rPr>
          <w:szCs w:val="24"/>
        </w:rPr>
        <w:t>Оформленное поручение должно быть подано в Депозитарий в течение 5 (пяти) рабочих дней.</w:t>
      </w:r>
    </w:p>
    <w:p w:rsidR="00DF0205" w:rsidRPr="00671DE0" w:rsidRDefault="00493BB7" w:rsidP="00DF0205">
      <w:pPr>
        <w:pStyle w:val="a5"/>
        <w:keepNext/>
        <w:spacing w:line="360" w:lineRule="auto"/>
        <w:rPr>
          <w:szCs w:val="24"/>
        </w:rPr>
      </w:pPr>
      <w:r w:rsidRPr="00493BB7">
        <w:rPr>
          <w:szCs w:val="24"/>
        </w:rPr>
        <w:t xml:space="preserve">Депозитарий может отказать в приеме поручения к исполнению, если срок подачи поручения превышает указанный выше срок с момента его оформления. </w:t>
      </w:r>
    </w:p>
    <w:p w:rsidR="00DF0205" w:rsidRPr="00671DE0" w:rsidRDefault="00493BB7" w:rsidP="00DF0205">
      <w:pPr>
        <w:keepNext/>
        <w:spacing w:line="360" w:lineRule="auto"/>
        <w:ind w:firstLine="720"/>
        <w:jc w:val="both"/>
        <w:rPr>
          <w:sz w:val="24"/>
          <w:szCs w:val="24"/>
        </w:rPr>
      </w:pPr>
      <w:r w:rsidRPr="00493BB7">
        <w:rPr>
          <w:sz w:val="24"/>
          <w:szCs w:val="24"/>
        </w:rPr>
        <w:t>Депозитарий может отказать в исполнении поручения по следующим основаниям:</w:t>
      </w:r>
    </w:p>
    <w:p w:rsidR="00DF0205" w:rsidRPr="00671DE0" w:rsidRDefault="00493BB7" w:rsidP="00DF0205">
      <w:pPr>
        <w:keepNext/>
        <w:numPr>
          <w:ilvl w:val="0"/>
          <w:numId w:val="20"/>
        </w:numPr>
        <w:spacing w:line="360" w:lineRule="auto"/>
        <w:jc w:val="both"/>
        <w:rPr>
          <w:sz w:val="24"/>
          <w:szCs w:val="24"/>
        </w:rPr>
      </w:pPr>
      <w:r w:rsidRPr="00493BB7">
        <w:rPr>
          <w:sz w:val="24"/>
          <w:szCs w:val="24"/>
        </w:rPr>
        <w:t>не предоставлены все документы, помимо поручения, необходимые для проведения данной депозитарной операции в соответствии с Клиентским регламентом Депозитария или действующим законодательством РФ;</w:t>
      </w:r>
    </w:p>
    <w:p w:rsidR="00DF0205" w:rsidRPr="00671DE0" w:rsidRDefault="00493BB7" w:rsidP="00DF0205">
      <w:pPr>
        <w:keepNext/>
        <w:numPr>
          <w:ilvl w:val="0"/>
          <w:numId w:val="20"/>
        </w:numPr>
        <w:spacing w:line="360" w:lineRule="auto"/>
        <w:jc w:val="both"/>
        <w:rPr>
          <w:sz w:val="24"/>
          <w:szCs w:val="24"/>
        </w:rPr>
      </w:pPr>
      <w:r w:rsidRPr="00493BB7">
        <w:rPr>
          <w:sz w:val="24"/>
          <w:szCs w:val="24"/>
        </w:rPr>
        <w:t>предоставленные документы не содержат всей необходимой информации либо содержат информацию, не соответствующую имеющейся в материалах депозитарного учета в отношении данного Депонента или участвующих в операции ценных бумаг;</w:t>
      </w:r>
    </w:p>
    <w:p w:rsidR="00DF0205" w:rsidRPr="00671DE0" w:rsidRDefault="00493BB7" w:rsidP="00DF0205">
      <w:pPr>
        <w:keepNext/>
        <w:numPr>
          <w:ilvl w:val="0"/>
          <w:numId w:val="20"/>
        </w:numPr>
        <w:spacing w:line="360" w:lineRule="auto"/>
        <w:jc w:val="both"/>
        <w:rPr>
          <w:sz w:val="24"/>
          <w:szCs w:val="24"/>
        </w:rPr>
      </w:pPr>
      <w:r w:rsidRPr="00493BB7">
        <w:rPr>
          <w:sz w:val="24"/>
          <w:szCs w:val="24"/>
        </w:rPr>
        <w:t>поручение на исполнение инвентарной или комплексной операции, составной частью которой является инвентарная операция, подано в отношении ценных бумаг, операции с которыми блокированы, за исключением поручений на отмену блокирования;</w:t>
      </w:r>
    </w:p>
    <w:p w:rsidR="00DF0205" w:rsidRPr="00671DE0" w:rsidRDefault="00493BB7" w:rsidP="00DF0205">
      <w:pPr>
        <w:keepNext/>
        <w:numPr>
          <w:ilvl w:val="0"/>
          <w:numId w:val="20"/>
        </w:numPr>
        <w:spacing w:line="360" w:lineRule="auto"/>
        <w:jc w:val="both"/>
        <w:rPr>
          <w:sz w:val="24"/>
          <w:szCs w:val="24"/>
        </w:rPr>
      </w:pPr>
      <w:r w:rsidRPr="00493BB7">
        <w:rPr>
          <w:sz w:val="24"/>
          <w:szCs w:val="24"/>
        </w:rPr>
        <w:t>ценные бумаги, в отношении которых дается поручение, обременены обязательствами, и исполнение поручения может привести к нарушению данных обязательств;</w:t>
      </w:r>
    </w:p>
    <w:p w:rsidR="00DF0205" w:rsidRPr="00671DE0" w:rsidRDefault="00493BB7" w:rsidP="00DF0205">
      <w:pPr>
        <w:keepNext/>
        <w:numPr>
          <w:ilvl w:val="0"/>
          <w:numId w:val="20"/>
        </w:numPr>
        <w:spacing w:line="360" w:lineRule="auto"/>
        <w:jc w:val="both"/>
        <w:rPr>
          <w:sz w:val="24"/>
          <w:szCs w:val="24"/>
        </w:rPr>
      </w:pPr>
      <w:r w:rsidRPr="00493BB7">
        <w:rPr>
          <w:sz w:val="24"/>
          <w:szCs w:val="24"/>
        </w:rPr>
        <w:t>количество ценных бумаг, указанных в поручении или ином документе, являющимся основанием для проведения операции, результатом которой явится уменьшение количества ценных бумаг на счете депо, в отношении которого подано поручение, превышает количество ценных бумаг, учитываемых на этом счете к моменту проведения операции.</w:t>
      </w:r>
    </w:p>
    <w:p w:rsidR="005C3C40" w:rsidRPr="00671DE0" w:rsidRDefault="00493BB7" w:rsidP="00DF0205">
      <w:pPr>
        <w:keepNext/>
        <w:spacing w:line="360" w:lineRule="auto"/>
        <w:ind w:firstLine="720"/>
        <w:jc w:val="both"/>
        <w:rPr>
          <w:sz w:val="24"/>
          <w:szCs w:val="24"/>
        </w:rPr>
      </w:pPr>
      <w:r w:rsidRPr="00493BB7">
        <w:rPr>
          <w:sz w:val="24"/>
          <w:szCs w:val="24"/>
        </w:rPr>
        <w:t xml:space="preserve">По результатам исполненной операции составляется отчет, который, регистрируется в Журнале отправленных отчетов и выписок и направляется инициатору операции. В случае отказа в исполнении поручения, инициатору операции выдается уведомление об отказе в исполнении поручения. </w:t>
      </w:r>
    </w:p>
    <w:p w:rsidR="005C3C40" w:rsidRPr="00671DE0" w:rsidRDefault="00493BB7" w:rsidP="00DF0205">
      <w:pPr>
        <w:keepNext/>
        <w:spacing w:line="360" w:lineRule="auto"/>
        <w:ind w:firstLine="720"/>
        <w:jc w:val="both"/>
        <w:rPr>
          <w:sz w:val="24"/>
          <w:szCs w:val="24"/>
        </w:rPr>
      </w:pPr>
      <w:r w:rsidRPr="00493BB7">
        <w:rPr>
          <w:sz w:val="24"/>
          <w:szCs w:val="24"/>
        </w:rPr>
        <w:t xml:space="preserve">При исполнении операции по счету депо Депонента, произведенной не по его инициативе и не по инициативе уполномоченного им лица, отчет о выполнении операции должен быть передан, помимо инициатора операции, Депоненту. </w:t>
      </w:r>
    </w:p>
    <w:p w:rsidR="00DF0205" w:rsidRDefault="00493BB7" w:rsidP="00DF0205">
      <w:pPr>
        <w:keepNext/>
        <w:spacing w:line="360" w:lineRule="auto"/>
        <w:ind w:firstLine="720"/>
        <w:jc w:val="both"/>
        <w:rPr>
          <w:sz w:val="24"/>
          <w:szCs w:val="24"/>
        </w:rPr>
      </w:pPr>
      <w:r w:rsidRPr="00493BB7">
        <w:rPr>
          <w:sz w:val="24"/>
          <w:szCs w:val="24"/>
        </w:rPr>
        <w:t>Отчет о выполнении депозитарной операции – официальный документ Депозитария. Отчет о выполнении Депозитарием операции по счету депо является основанием для совершения проводок в учетных системах получателя отчета.</w:t>
      </w:r>
    </w:p>
    <w:p w:rsidR="00B51ED6" w:rsidRDefault="00B51ED6">
      <w:pPr>
        <w:keepNext/>
        <w:ind w:firstLine="720"/>
        <w:jc w:val="both"/>
        <w:rPr>
          <w:sz w:val="24"/>
          <w:szCs w:val="24"/>
        </w:rPr>
      </w:pPr>
    </w:p>
    <w:p w:rsidR="00B51ED6" w:rsidRDefault="00493BB7">
      <w:pPr>
        <w:pStyle w:val="2"/>
        <w:spacing w:before="0" w:after="0"/>
        <w:jc w:val="center"/>
        <w:rPr>
          <w:bCs/>
          <w:i w:val="0"/>
          <w:iCs/>
          <w:szCs w:val="28"/>
        </w:rPr>
      </w:pPr>
      <w:bookmarkStart w:id="39" w:name="_Toc219618051"/>
      <w:r w:rsidRPr="00493BB7">
        <w:rPr>
          <w:bCs/>
          <w:i w:val="0"/>
          <w:iCs/>
          <w:szCs w:val="28"/>
        </w:rPr>
        <w:t>4.4. Сроки выполнения операций</w:t>
      </w:r>
      <w:bookmarkEnd w:id="39"/>
    </w:p>
    <w:p w:rsidR="00B51ED6" w:rsidRDefault="00493BB7">
      <w:pPr>
        <w:keepNext/>
        <w:tabs>
          <w:tab w:val="left" w:pos="709"/>
        </w:tabs>
        <w:jc w:val="both"/>
        <w:rPr>
          <w:b/>
          <w:sz w:val="24"/>
          <w:szCs w:val="24"/>
        </w:rPr>
      </w:pPr>
      <w:r w:rsidRPr="00493BB7">
        <w:rPr>
          <w:b/>
          <w:sz w:val="24"/>
          <w:szCs w:val="24"/>
        </w:rPr>
        <w:tab/>
      </w:r>
    </w:p>
    <w:p w:rsidR="00B51ED6" w:rsidRDefault="00A35DC5">
      <w:pPr>
        <w:keepNext/>
        <w:tabs>
          <w:tab w:val="left" w:pos="709"/>
        </w:tabs>
        <w:spacing w:line="360" w:lineRule="auto"/>
        <w:jc w:val="both"/>
        <w:rPr>
          <w:b/>
          <w:sz w:val="24"/>
          <w:szCs w:val="24"/>
        </w:rPr>
      </w:pPr>
      <w:r>
        <w:rPr>
          <w:sz w:val="24"/>
          <w:szCs w:val="24"/>
        </w:rPr>
        <w:tab/>
      </w:r>
      <w:r w:rsidR="00493BB7" w:rsidRPr="00493BB7">
        <w:rPr>
          <w:sz w:val="24"/>
          <w:szCs w:val="24"/>
        </w:rPr>
        <w:t xml:space="preserve">В ходе осуществления своей деятельности Депозитарий обязан соблюдать следующие сроки проведения депозитарных операций:  </w:t>
      </w:r>
      <w:r w:rsidR="00493BB7" w:rsidRPr="00493BB7">
        <w:rPr>
          <w:b/>
          <w:sz w:val="24"/>
          <w:szCs w:val="24"/>
        </w:rPr>
        <w:tab/>
      </w:r>
    </w:p>
    <w:p w:rsidR="00DF0205" w:rsidRPr="00671DE0" w:rsidRDefault="00493BB7" w:rsidP="00DF0205">
      <w:pPr>
        <w:keepNext/>
        <w:numPr>
          <w:ilvl w:val="0"/>
          <w:numId w:val="38"/>
        </w:numPr>
        <w:tabs>
          <w:tab w:val="clear" w:pos="1440"/>
          <w:tab w:val="num" w:pos="851"/>
        </w:tabs>
        <w:spacing w:line="360" w:lineRule="auto"/>
        <w:ind w:left="851" w:hanging="425"/>
        <w:jc w:val="both"/>
        <w:rPr>
          <w:sz w:val="24"/>
          <w:szCs w:val="24"/>
        </w:rPr>
      </w:pPr>
      <w:r w:rsidRPr="00493BB7">
        <w:rPr>
          <w:sz w:val="24"/>
          <w:szCs w:val="24"/>
        </w:rPr>
        <w:t>Изменение реквизитов счетов, реквизитов владельцев счетов или мест хранения, справочников Депозитария</w:t>
      </w:r>
      <w:r w:rsidRPr="00493BB7">
        <w:rPr>
          <w:i/>
          <w:sz w:val="24"/>
          <w:szCs w:val="24"/>
        </w:rPr>
        <w:t xml:space="preserve"> - </w:t>
      </w:r>
      <w:r w:rsidRPr="00493BB7">
        <w:rPr>
          <w:sz w:val="24"/>
          <w:szCs w:val="24"/>
        </w:rPr>
        <w:t>не позднее 1 (одного) дня с момента получения соответствующих документов;</w:t>
      </w:r>
    </w:p>
    <w:p w:rsidR="00DF0205" w:rsidRPr="00671DE0" w:rsidRDefault="00493BB7" w:rsidP="00DF0205">
      <w:pPr>
        <w:keepNext/>
        <w:numPr>
          <w:ilvl w:val="0"/>
          <w:numId w:val="21"/>
        </w:numPr>
        <w:spacing w:line="360" w:lineRule="auto"/>
        <w:jc w:val="both"/>
        <w:rPr>
          <w:sz w:val="24"/>
          <w:szCs w:val="24"/>
        </w:rPr>
      </w:pPr>
      <w:r w:rsidRPr="00493BB7">
        <w:rPr>
          <w:sz w:val="24"/>
          <w:szCs w:val="24"/>
        </w:rPr>
        <w:t>Зачисление ценных бумаг - не позднее 1 (одного) дня с момента получения Депозитарием соответствующих отчетов или уведомлений о проведении операции из депозитариев мест хранения или регистраторов;</w:t>
      </w:r>
    </w:p>
    <w:p w:rsidR="00DF0205" w:rsidRPr="00671DE0" w:rsidRDefault="00493BB7" w:rsidP="00DF0205">
      <w:pPr>
        <w:keepNext/>
        <w:spacing w:line="360" w:lineRule="auto"/>
        <w:ind w:left="709"/>
        <w:jc w:val="both"/>
        <w:rPr>
          <w:sz w:val="24"/>
          <w:szCs w:val="24"/>
        </w:rPr>
      </w:pPr>
      <w:r w:rsidRPr="00493BB7">
        <w:rPr>
          <w:sz w:val="24"/>
          <w:szCs w:val="24"/>
        </w:rPr>
        <w:t>Срок действительности принятого Депозитарием поручения на зачисление ценных бумаг составляет 30 (тридцать) календарных дней. По истечении указанного срока  в исполнении поручения будет отказано.</w:t>
      </w:r>
    </w:p>
    <w:p w:rsidR="00DF0205" w:rsidRPr="00671DE0" w:rsidRDefault="00493BB7" w:rsidP="00DF0205">
      <w:pPr>
        <w:keepNext/>
        <w:numPr>
          <w:ilvl w:val="0"/>
          <w:numId w:val="21"/>
        </w:numPr>
        <w:spacing w:line="360" w:lineRule="auto"/>
        <w:jc w:val="both"/>
        <w:rPr>
          <w:sz w:val="24"/>
          <w:szCs w:val="24"/>
        </w:rPr>
      </w:pPr>
      <w:r w:rsidRPr="00493BB7">
        <w:rPr>
          <w:sz w:val="24"/>
          <w:szCs w:val="24"/>
        </w:rPr>
        <w:t>Списание ценных бумаг</w:t>
      </w:r>
      <w:r w:rsidRPr="00493BB7">
        <w:rPr>
          <w:i/>
          <w:sz w:val="24"/>
          <w:szCs w:val="24"/>
        </w:rPr>
        <w:t xml:space="preserve"> </w:t>
      </w:r>
      <w:r w:rsidRPr="00493BB7">
        <w:rPr>
          <w:sz w:val="24"/>
          <w:szCs w:val="24"/>
        </w:rPr>
        <w:t xml:space="preserve">- не позднее 1 (одного) дня с момента получения Депозитарием соответствующих отчетов или уведомлений о проведении операции из депозитариев мест хранения или регистраторов; </w:t>
      </w:r>
    </w:p>
    <w:p w:rsidR="00DF0205" w:rsidRPr="00671DE0" w:rsidRDefault="00493BB7" w:rsidP="00DF0205">
      <w:pPr>
        <w:keepNext/>
        <w:numPr>
          <w:ilvl w:val="0"/>
          <w:numId w:val="21"/>
        </w:numPr>
        <w:spacing w:line="360" w:lineRule="auto"/>
        <w:jc w:val="both"/>
        <w:rPr>
          <w:sz w:val="24"/>
          <w:szCs w:val="24"/>
        </w:rPr>
      </w:pPr>
      <w:r w:rsidRPr="00493BB7">
        <w:rPr>
          <w:sz w:val="24"/>
          <w:szCs w:val="24"/>
        </w:rPr>
        <w:t>Перевод ценных бумаг между счетами депо внутри Депозитария (</w:t>
      </w:r>
      <w:proofErr w:type="spellStart"/>
      <w:r w:rsidRPr="00493BB7">
        <w:rPr>
          <w:sz w:val="24"/>
          <w:szCs w:val="24"/>
        </w:rPr>
        <w:t>внутридепозитарный</w:t>
      </w:r>
      <w:proofErr w:type="spellEnd"/>
      <w:r w:rsidRPr="00493BB7">
        <w:rPr>
          <w:sz w:val="24"/>
          <w:szCs w:val="24"/>
        </w:rPr>
        <w:t xml:space="preserve"> перевод) - не позднее 1 (одного) дня с момента наличия одновременно двух встречных (соответствующих) поручений (поручения на списание и поручения на зачисление);</w:t>
      </w:r>
    </w:p>
    <w:p w:rsidR="00DF0205" w:rsidRPr="00671DE0" w:rsidRDefault="00493BB7" w:rsidP="00DF0205">
      <w:pPr>
        <w:keepNext/>
        <w:numPr>
          <w:ilvl w:val="0"/>
          <w:numId w:val="21"/>
        </w:numPr>
        <w:spacing w:line="360" w:lineRule="auto"/>
        <w:jc w:val="both"/>
        <w:rPr>
          <w:sz w:val="24"/>
          <w:szCs w:val="24"/>
        </w:rPr>
      </w:pPr>
      <w:r w:rsidRPr="00493BB7">
        <w:rPr>
          <w:sz w:val="24"/>
          <w:szCs w:val="24"/>
        </w:rPr>
        <w:t>Перемещение ценных бумаг - не позднее 1 (одного) дня с момента получения соответствующих отчетов или уведомлений о проведении операции из депозитариев мест хранения или регистраторов;</w:t>
      </w:r>
    </w:p>
    <w:p w:rsidR="00DF0205" w:rsidRPr="00671DE0" w:rsidRDefault="00493BB7" w:rsidP="00DF0205">
      <w:pPr>
        <w:keepNext/>
        <w:numPr>
          <w:ilvl w:val="0"/>
          <w:numId w:val="21"/>
        </w:numPr>
        <w:spacing w:line="360" w:lineRule="auto"/>
        <w:jc w:val="both"/>
        <w:rPr>
          <w:sz w:val="24"/>
          <w:szCs w:val="24"/>
        </w:rPr>
      </w:pPr>
      <w:r w:rsidRPr="00493BB7">
        <w:rPr>
          <w:sz w:val="24"/>
          <w:szCs w:val="24"/>
        </w:rPr>
        <w:t xml:space="preserve">Блокирование </w:t>
      </w:r>
      <w:r w:rsidRPr="00493BB7">
        <w:rPr>
          <w:i/>
          <w:sz w:val="24"/>
          <w:szCs w:val="24"/>
        </w:rPr>
        <w:t xml:space="preserve"> </w:t>
      </w:r>
      <w:r w:rsidRPr="00493BB7">
        <w:rPr>
          <w:sz w:val="24"/>
          <w:szCs w:val="24"/>
        </w:rPr>
        <w:t>- не позднее 1 (одного) дня с момента получения соответствующих документов от Депонента или его уполномоченных лиц.</w:t>
      </w:r>
    </w:p>
    <w:p w:rsidR="00DF0205" w:rsidRPr="00671DE0" w:rsidRDefault="00493BB7" w:rsidP="00DF0205">
      <w:pPr>
        <w:keepNext/>
        <w:numPr>
          <w:ilvl w:val="0"/>
          <w:numId w:val="21"/>
        </w:numPr>
        <w:spacing w:line="360" w:lineRule="auto"/>
        <w:jc w:val="both"/>
        <w:rPr>
          <w:sz w:val="24"/>
          <w:szCs w:val="24"/>
        </w:rPr>
      </w:pPr>
      <w:r w:rsidRPr="00493BB7">
        <w:rPr>
          <w:sz w:val="24"/>
          <w:szCs w:val="24"/>
        </w:rPr>
        <w:t>Конвертация, операция дробления (консолидации), аннулирование (погашение), объединение дополнительных выпусков, аннулирование индивидуальных кодов дополнительных выпусков ценных бумаг - не позднее 1 (одного) дня с момента получения соответствующих документов от органа управления эмитента, получения отчетов о проведении операции в Депозитарии места хранения или регистраторов;</w:t>
      </w:r>
    </w:p>
    <w:p w:rsidR="00DF0205" w:rsidRPr="00671DE0" w:rsidRDefault="00493BB7" w:rsidP="002B2BBC">
      <w:pPr>
        <w:keepNext/>
        <w:numPr>
          <w:ilvl w:val="0"/>
          <w:numId w:val="21"/>
        </w:numPr>
        <w:spacing w:line="360" w:lineRule="auto"/>
        <w:jc w:val="both"/>
        <w:rPr>
          <w:sz w:val="24"/>
          <w:szCs w:val="24"/>
        </w:rPr>
      </w:pPr>
      <w:r w:rsidRPr="00493BB7">
        <w:rPr>
          <w:sz w:val="24"/>
          <w:szCs w:val="24"/>
        </w:rPr>
        <w:t>Операция начисления доходов</w:t>
      </w:r>
      <w:r w:rsidRPr="00493BB7">
        <w:rPr>
          <w:b/>
          <w:sz w:val="24"/>
          <w:szCs w:val="24"/>
        </w:rPr>
        <w:t xml:space="preserve"> </w:t>
      </w:r>
      <w:r w:rsidRPr="00493BB7">
        <w:rPr>
          <w:sz w:val="24"/>
          <w:szCs w:val="24"/>
        </w:rPr>
        <w:t>ценными бумагами - не позднее 1 (одного) дня с момента получения соответствующих документов от органа управления эмитента, получения отчетов или уведомлений о проведении операции из депозитариев мест хранения или регистраторов;</w:t>
      </w:r>
    </w:p>
    <w:p w:rsidR="00DF0205" w:rsidRPr="00671DE0" w:rsidRDefault="00493BB7" w:rsidP="00DF0205">
      <w:pPr>
        <w:keepNext/>
        <w:numPr>
          <w:ilvl w:val="0"/>
          <w:numId w:val="21"/>
        </w:numPr>
        <w:spacing w:line="360" w:lineRule="auto"/>
        <w:jc w:val="both"/>
        <w:rPr>
          <w:sz w:val="24"/>
          <w:szCs w:val="24"/>
        </w:rPr>
      </w:pPr>
      <w:r w:rsidRPr="00493BB7">
        <w:rPr>
          <w:sz w:val="24"/>
          <w:szCs w:val="24"/>
        </w:rPr>
        <w:t>Отмена операции - не позднее 1 (одного) дня с момента получения соответствующих документов от Депонента или его уполномоченных лиц.</w:t>
      </w:r>
    </w:p>
    <w:p w:rsidR="001368A4" w:rsidRPr="00671DE0" w:rsidRDefault="00493BB7" w:rsidP="00DF0205">
      <w:pPr>
        <w:keepNext/>
        <w:numPr>
          <w:ilvl w:val="0"/>
          <w:numId w:val="21"/>
        </w:numPr>
        <w:spacing w:line="360" w:lineRule="auto"/>
        <w:jc w:val="both"/>
        <w:rPr>
          <w:sz w:val="24"/>
          <w:szCs w:val="24"/>
        </w:rPr>
      </w:pPr>
      <w:r w:rsidRPr="00493BB7">
        <w:rPr>
          <w:sz w:val="24"/>
          <w:szCs w:val="24"/>
        </w:rPr>
        <w:t xml:space="preserve">Выдача уведомления  об отказе в исполнении поручения  - не позднее 1 (одного) дня с момента внесения записи об отказе в исполнении поручения. </w:t>
      </w:r>
    </w:p>
    <w:p w:rsidR="001D1AF5" w:rsidRPr="001D1AF5" w:rsidRDefault="001D1AF5">
      <w:pPr>
        <w:jc w:val="center"/>
        <w:rPr>
          <w:sz w:val="24"/>
          <w:szCs w:val="24"/>
        </w:rPr>
      </w:pPr>
      <w:bookmarkStart w:id="40" w:name="_Toc219618052"/>
    </w:p>
    <w:p w:rsidR="001D1AF5" w:rsidRDefault="00493BB7">
      <w:pPr>
        <w:jc w:val="center"/>
        <w:rPr>
          <w:b/>
          <w:sz w:val="28"/>
          <w:szCs w:val="28"/>
        </w:rPr>
      </w:pPr>
      <w:r w:rsidRPr="00493BB7">
        <w:rPr>
          <w:b/>
          <w:sz w:val="28"/>
          <w:szCs w:val="28"/>
        </w:rPr>
        <w:t>5. Приём на обслуживание и прекращение</w:t>
      </w:r>
    </w:p>
    <w:p w:rsidR="001D1AF5" w:rsidRDefault="00493BB7">
      <w:pPr>
        <w:jc w:val="center"/>
        <w:rPr>
          <w:b/>
          <w:sz w:val="28"/>
          <w:szCs w:val="28"/>
        </w:rPr>
      </w:pPr>
      <w:r w:rsidRPr="00493BB7">
        <w:rPr>
          <w:b/>
          <w:sz w:val="28"/>
          <w:szCs w:val="28"/>
        </w:rPr>
        <w:t>обслуживания выпуска ценных бумаг</w:t>
      </w:r>
      <w:bookmarkEnd w:id="40"/>
    </w:p>
    <w:p w:rsidR="008B1687" w:rsidRPr="00671DE0" w:rsidRDefault="008B1687" w:rsidP="005A0DEE">
      <w:pPr>
        <w:spacing w:line="360" w:lineRule="auto"/>
        <w:ind w:firstLine="360"/>
        <w:jc w:val="both"/>
        <w:rPr>
          <w:sz w:val="24"/>
          <w:szCs w:val="24"/>
        </w:rPr>
      </w:pPr>
    </w:p>
    <w:p w:rsidR="00DF0205" w:rsidRPr="00671DE0" w:rsidRDefault="00493BB7" w:rsidP="008B1687">
      <w:pPr>
        <w:widowControl w:val="0"/>
        <w:spacing w:line="360" w:lineRule="auto"/>
        <w:ind w:firstLine="360"/>
        <w:jc w:val="both"/>
        <w:rPr>
          <w:sz w:val="24"/>
          <w:szCs w:val="24"/>
        </w:rPr>
      </w:pPr>
      <w:r w:rsidRPr="00493BB7">
        <w:rPr>
          <w:sz w:val="24"/>
          <w:szCs w:val="24"/>
        </w:rPr>
        <w:t xml:space="preserve">Целью процедуры приёма на обслуживание выпуска ценных бумаг является отражение Депозитарием в учетных регистрах данных, позволяющих однозначно идентифицировать выпуск ценных бумаг. Инициатором процедуры приёма на обслуживание выпуска ценных бумаг могут быть: </w:t>
      </w:r>
    </w:p>
    <w:p w:rsidR="00DF0205" w:rsidRPr="00671DE0" w:rsidRDefault="00493BB7" w:rsidP="008B1687">
      <w:pPr>
        <w:pStyle w:val="a3"/>
        <w:widowControl w:val="0"/>
        <w:numPr>
          <w:ilvl w:val="0"/>
          <w:numId w:val="35"/>
        </w:numPr>
        <w:spacing w:line="360" w:lineRule="auto"/>
        <w:rPr>
          <w:rFonts w:ascii="Times New Roman CYR" w:hAnsi="Times New Roman CYR"/>
          <w:szCs w:val="24"/>
        </w:rPr>
      </w:pPr>
      <w:r w:rsidRPr="00493BB7">
        <w:rPr>
          <w:rFonts w:ascii="Times New Roman CYR" w:hAnsi="Times New Roman CYR"/>
          <w:szCs w:val="24"/>
        </w:rPr>
        <w:t>Депонент или сам Депозитарий;</w:t>
      </w:r>
    </w:p>
    <w:p w:rsidR="00DF0205" w:rsidRPr="00671DE0" w:rsidRDefault="00493BB7" w:rsidP="008B1687">
      <w:pPr>
        <w:pStyle w:val="a3"/>
        <w:widowControl w:val="0"/>
        <w:numPr>
          <w:ilvl w:val="0"/>
          <w:numId w:val="35"/>
        </w:numPr>
        <w:spacing w:line="360" w:lineRule="auto"/>
        <w:rPr>
          <w:rFonts w:ascii="Times New Roman CYR" w:hAnsi="Times New Roman CYR"/>
          <w:szCs w:val="24"/>
        </w:rPr>
      </w:pPr>
      <w:r w:rsidRPr="00493BB7">
        <w:rPr>
          <w:rFonts w:ascii="Times New Roman CYR" w:hAnsi="Times New Roman CYR"/>
          <w:szCs w:val="24"/>
        </w:rPr>
        <w:t>Эмитент ценных бумаг или его уполномоченный представитель;</w:t>
      </w:r>
    </w:p>
    <w:p w:rsidR="00DF0205" w:rsidRPr="00671DE0" w:rsidRDefault="00493BB7" w:rsidP="008B1687">
      <w:pPr>
        <w:pStyle w:val="a3"/>
        <w:widowControl w:val="0"/>
        <w:numPr>
          <w:ilvl w:val="0"/>
          <w:numId w:val="35"/>
        </w:numPr>
        <w:spacing w:line="360" w:lineRule="auto"/>
        <w:rPr>
          <w:rFonts w:ascii="Times New Roman CYR" w:hAnsi="Times New Roman CYR"/>
          <w:szCs w:val="24"/>
        </w:rPr>
      </w:pPr>
      <w:r w:rsidRPr="00493BB7">
        <w:rPr>
          <w:rFonts w:ascii="Times New Roman CYR" w:hAnsi="Times New Roman CYR"/>
          <w:szCs w:val="24"/>
        </w:rPr>
        <w:t xml:space="preserve">Депозитарий места хранения или </w:t>
      </w:r>
      <w:proofErr w:type="spellStart"/>
      <w:r w:rsidRPr="00493BB7">
        <w:rPr>
          <w:rFonts w:ascii="Times New Roman CYR" w:hAnsi="Times New Roman CYR"/>
          <w:szCs w:val="24"/>
        </w:rPr>
        <w:t>реестродержатель</w:t>
      </w:r>
      <w:proofErr w:type="spellEnd"/>
    </w:p>
    <w:p w:rsidR="00DF0205" w:rsidRPr="00671DE0" w:rsidRDefault="00493BB7" w:rsidP="008B1687">
      <w:pPr>
        <w:pStyle w:val="a3"/>
        <w:widowControl w:val="0"/>
        <w:spacing w:line="360" w:lineRule="auto"/>
        <w:ind w:firstLine="720"/>
        <w:rPr>
          <w:rFonts w:ascii="Times New Roman CYR" w:hAnsi="Times New Roman CYR"/>
          <w:szCs w:val="24"/>
        </w:rPr>
      </w:pPr>
      <w:r w:rsidRPr="00493BB7">
        <w:rPr>
          <w:rFonts w:ascii="Times New Roman CYR" w:hAnsi="Times New Roman CYR"/>
          <w:szCs w:val="24"/>
        </w:rPr>
        <w:t xml:space="preserve">Депозитарий формирует и поддерживает в актуальном состоянии список выпусков эмиссионных ценных бумаг, обслуживаемых Депозитарием по состоянию на текущую дату. Для каждого выпуска ценных бумаг, включенных в список, в учетных регистрах Депозитария хранится анкета выпуска. Список обслуживаемых ценных бумаг с идентификационными кодами Депозитария предоставляется для ознакомления Депонентам. </w:t>
      </w:r>
    </w:p>
    <w:p w:rsidR="00DF0205" w:rsidRPr="00671DE0" w:rsidRDefault="00493BB7" w:rsidP="008B1687">
      <w:pPr>
        <w:pStyle w:val="a5"/>
        <w:widowControl w:val="0"/>
        <w:spacing w:line="360" w:lineRule="auto"/>
        <w:rPr>
          <w:rFonts w:ascii="Times New Roman CYR" w:hAnsi="Times New Roman CYR"/>
          <w:szCs w:val="24"/>
        </w:rPr>
      </w:pPr>
      <w:r w:rsidRPr="00493BB7">
        <w:rPr>
          <w:rFonts w:ascii="Times New Roman CYR" w:hAnsi="Times New Roman CYR"/>
          <w:szCs w:val="24"/>
        </w:rPr>
        <w:t>Депозитарий не вправе прекратить обслуживание выпуска ценных бумаг по собственному решению в случае, если ценные бумаг данного выпуска учитываются на счете депо Депонента.</w:t>
      </w:r>
    </w:p>
    <w:p w:rsidR="00DF0205" w:rsidRPr="00671DE0" w:rsidRDefault="00493BB7" w:rsidP="008B1687">
      <w:pPr>
        <w:widowControl w:val="0"/>
        <w:spacing w:line="360" w:lineRule="auto"/>
        <w:ind w:firstLine="720"/>
        <w:jc w:val="both"/>
        <w:rPr>
          <w:rFonts w:ascii="Times New Roman CYR" w:hAnsi="Times New Roman CYR"/>
          <w:sz w:val="24"/>
          <w:szCs w:val="24"/>
        </w:rPr>
      </w:pPr>
      <w:r w:rsidRPr="00493BB7">
        <w:rPr>
          <w:rFonts w:ascii="Times New Roman CYR" w:hAnsi="Times New Roman CYR"/>
          <w:sz w:val="24"/>
          <w:szCs w:val="24"/>
        </w:rPr>
        <w:t>Принятие на обслуживание в Депозитарий выпуска ценных бумаг осуществляется путем заполнения для каждого из учитываемых в Депозитарии выпусков анкеты выпуска ценных бумаг. Анкета выпуска содержит сведения, достаточные для организации депозитарного учета ценных бумаг данного выпуска и проведения корпоративных действий. Не допускается ведение депозитарного учета ценных бумаг без заполнения анкеты данного выпуска. Анкета выпуска ценных бумаг ведется в электронном виде. Реквизиты анкеты выпуска устанавливаются Депозитарием самостоятельно.</w:t>
      </w:r>
    </w:p>
    <w:p w:rsidR="00DF0205" w:rsidRPr="00671DE0" w:rsidRDefault="00493BB7" w:rsidP="008B1687">
      <w:pPr>
        <w:pStyle w:val="a5"/>
        <w:widowControl w:val="0"/>
        <w:spacing w:line="360" w:lineRule="auto"/>
        <w:rPr>
          <w:rFonts w:ascii="Times New Roman CYR" w:hAnsi="Times New Roman CYR"/>
          <w:szCs w:val="24"/>
        </w:rPr>
      </w:pPr>
      <w:r w:rsidRPr="00493BB7">
        <w:rPr>
          <w:rFonts w:ascii="Times New Roman CYR" w:hAnsi="Times New Roman CYR"/>
          <w:szCs w:val="24"/>
        </w:rPr>
        <w:t>Анкета выпуска заполняется Депозитарием заблаговременно или непосредственно при первом приёме на учет ценных бумаг данного выпуска. Датой приёма на обслуживание ценных бумаг данного выпуска является дата заполнения анкеты выпуска. При заполнении анкеты выпуска сотрудниками используется информация из реестров владельцев именных ценных бумаг, эмитентов данных ценных бумаг, информация из Депозитариев мест хранения и из официальных информационных источников.</w:t>
      </w:r>
    </w:p>
    <w:p w:rsidR="00DF0205" w:rsidRPr="00671DE0" w:rsidRDefault="00493BB7" w:rsidP="008B1687">
      <w:pPr>
        <w:pStyle w:val="a5"/>
        <w:widowControl w:val="0"/>
        <w:spacing w:line="360" w:lineRule="auto"/>
        <w:ind w:firstLine="0"/>
        <w:rPr>
          <w:rFonts w:ascii="Times New Roman CYR" w:hAnsi="Times New Roman CYR"/>
          <w:szCs w:val="24"/>
        </w:rPr>
      </w:pPr>
      <w:r w:rsidRPr="00493BB7">
        <w:rPr>
          <w:rFonts w:ascii="Times New Roman CYR" w:hAnsi="Times New Roman CYR"/>
          <w:szCs w:val="24"/>
        </w:rPr>
        <w:t xml:space="preserve">         </w:t>
      </w:r>
      <w:r w:rsidRPr="00493BB7">
        <w:rPr>
          <w:rFonts w:ascii="Times New Roman CYR" w:hAnsi="Times New Roman CYR"/>
          <w:szCs w:val="24"/>
        </w:rPr>
        <w:tab/>
        <w:t xml:space="preserve">Прекращение обслуживания выпуска ценных бумаг в Депозитарии производится в случае: </w:t>
      </w:r>
    </w:p>
    <w:p w:rsidR="00DF0205" w:rsidRPr="00671DE0" w:rsidRDefault="00493BB7" w:rsidP="008B1687">
      <w:pPr>
        <w:pStyle w:val="a5"/>
        <w:widowControl w:val="0"/>
        <w:spacing w:line="360" w:lineRule="auto"/>
        <w:ind w:firstLine="0"/>
        <w:rPr>
          <w:rFonts w:ascii="Times New Roman CYR" w:hAnsi="Times New Roman CYR"/>
          <w:szCs w:val="24"/>
        </w:rPr>
      </w:pPr>
      <w:r w:rsidRPr="00493BB7">
        <w:rPr>
          <w:rFonts w:ascii="Times New Roman CYR" w:hAnsi="Times New Roman CYR"/>
          <w:szCs w:val="24"/>
        </w:rPr>
        <w:t xml:space="preserve">    </w:t>
      </w:r>
      <w:r w:rsidRPr="00493BB7">
        <w:rPr>
          <w:rFonts w:ascii="Times New Roman CYR" w:hAnsi="Times New Roman CYR"/>
          <w:szCs w:val="24"/>
        </w:rPr>
        <w:tab/>
        <w:t>-  погашения (аннулирования) выпуска ценных бумаг;</w:t>
      </w:r>
    </w:p>
    <w:p w:rsidR="00381E19" w:rsidRPr="00671DE0" w:rsidRDefault="00493BB7" w:rsidP="008B1687">
      <w:pPr>
        <w:pStyle w:val="a5"/>
        <w:widowControl w:val="0"/>
        <w:spacing w:line="360" w:lineRule="auto"/>
        <w:ind w:left="360" w:firstLine="0"/>
        <w:rPr>
          <w:rFonts w:ascii="Times New Roman CYR" w:hAnsi="Times New Roman CYR"/>
          <w:szCs w:val="24"/>
        </w:rPr>
      </w:pPr>
      <w:r w:rsidRPr="00493BB7">
        <w:rPr>
          <w:rFonts w:ascii="Times New Roman CYR" w:hAnsi="Times New Roman CYR"/>
          <w:szCs w:val="24"/>
        </w:rPr>
        <w:tab/>
        <w:t>- принятия регистрирующим органом решения о признании выпуска ценных бумаг несостоявшимся или об аннулировании данного выпуска;</w:t>
      </w:r>
    </w:p>
    <w:p w:rsidR="00381E19" w:rsidRPr="00671DE0" w:rsidRDefault="00493BB7" w:rsidP="008B1687">
      <w:pPr>
        <w:pStyle w:val="a5"/>
        <w:widowControl w:val="0"/>
        <w:spacing w:line="360" w:lineRule="auto"/>
        <w:ind w:left="360" w:firstLine="0"/>
        <w:rPr>
          <w:rFonts w:ascii="Times New Roman CYR" w:hAnsi="Times New Roman CYR"/>
          <w:szCs w:val="24"/>
        </w:rPr>
      </w:pPr>
      <w:r w:rsidRPr="00493BB7">
        <w:rPr>
          <w:rFonts w:ascii="Times New Roman CYR" w:hAnsi="Times New Roman CYR"/>
          <w:szCs w:val="24"/>
        </w:rPr>
        <w:tab/>
        <w:t>- вступления в силу решения суда о недействительности выпуска ценных бумаг;</w:t>
      </w:r>
    </w:p>
    <w:p w:rsidR="00381E19" w:rsidRPr="00671DE0" w:rsidRDefault="00493BB7" w:rsidP="008B1687">
      <w:pPr>
        <w:pStyle w:val="a5"/>
        <w:widowControl w:val="0"/>
        <w:spacing w:line="360" w:lineRule="auto"/>
        <w:ind w:left="360" w:firstLine="0"/>
        <w:rPr>
          <w:rFonts w:ascii="Times New Roman CYR" w:hAnsi="Times New Roman CYR"/>
          <w:szCs w:val="24"/>
        </w:rPr>
      </w:pPr>
      <w:r w:rsidRPr="00493BB7">
        <w:rPr>
          <w:rFonts w:ascii="Times New Roman CYR" w:hAnsi="Times New Roman CYR"/>
          <w:szCs w:val="24"/>
        </w:rPr>
        <w:tab/>
        <w:t>- ликвидации эмитента ценных бумаг;</w:t>
      </w:r>
    </w:p>
    <w:p w:rsidR="00381E19" w:rsidRPr="00671DE0" w:rsidRDefault="00493BB7" w:rsidP="008B1687">
      <w:pPr>
        <w:pStyle w:val="a5"/>
        <w:widowControl w:val="0"/>
        <w:spacing w:line="360" w:lineRule="auto"/>
        <w:ind w:left="360" w:firstLine="0"/>
        <w:rPr>
          <w:rFonts w:ascii="Times New Roman CYR" w:hAnsi="Times New Roman CYR"/>
          <w:szCs w:val="24"/>
        </w:rPr>
      </w:pPr>
      <w:r w:rsidRPr="00493BB7">
        <w:rPr>
          <w:rFonts w:ascii="Times New Roman CYR" w:hAnsi="Times New Roman CYR"/>
          <w:szCs w:val="24"/>
        </w:rPr>
        <w:tab/>
        <w:t>- прекращения обслуживания по решению Депозитария.</w:t>
      </w:r>
    </w:p>
    <w:p w:rsidR="00DF0205" w:rsidRPr="00671DE0" w:rsidRDefault="00493BB7" w:rsidP="008B1687">
      <w:pPr>
        <w:pStyle w:val="a5"/>
        <w:widowControl w:val="0"/>
        <w:spacing w:line="360" w:lineRule="auto"/>
        <w:rPr>
          <w:rFonts w:ascii="Times New Roman CYR" w:hAnsi="Times New Roman CYR"/>
          <w:szCs w:val="24"/>
        </w:rPr>
      </w:pPr>
      <w:r w:rsidRPr="00493BB7">
        <w:rPr>
          <w:rFonts w:ascii="Times New Roman CYR" w:hAnsi="Times New Roman CYR"/>
          <w:szCs w:val="24"/>
        </w:rPr>
        <w:t xml:space="preserve">Для осуществления снятия выпуска ценных бумаг с обслуживания в Депозитарии в анкете выпуска ценных бумаг проставляется запись о дате прекращения обслуживания выпуска ценных бумаг и указывается причина снятия. Такая анкета помещается в картотеку выпусков, снятых с обслуживания. При повторном принятии того же выпуска на обслуживание допускается использование старой анкеты с обязательным указанием в ней даты повторного принятия. </w:t>
      </w:r>
    </w:p>
    <w:p w:rsidR="001D1AF5" w:rsidRDefault="001D1AF5">
      <w:bookmarkStart w:id="41" w:name="_Toc219618053"/>
    </w:p>
    <w:p w:rsidR="001D1AF5" w:rsidRDefault="00493BB7">
      <w:pPr>
        <w:widowControl w:val="0"/>
        <w:jc w:val="center"/>
        <w:rPr>
          <w:b/>
          <w:sz w:val="28"/>
          <w:szCs w:val="28"/>
        </w:rPr>
      </w:pPr>
      <w:r w:rsidRPr="00493BB7">
        <w:rPr>
          <w:b/>
          <w:sz w:val="28"/>
          <w:szCs w:val="28"/>
        </w:rPr>
        <w:t xml:space="preserve">6. Порядок и сроки предоставления Депонентам отчетов о </w:t>
      </w:r>
    </w:p>
    <w:p w:rsidR="001D1AF5" w:rsidRDefault="00493BB7">
      <w:pPr>
        <w:widowControl w:val="0"/>
        <w:jc w:val="center"/>
        <w:rPr>
          <w:b/>
          <w:sz w:val="28"/>
          <w:szCs w:val="28"/>
        </w:rPr>
      </w:pPr>
      <w:r w:rsidRPr="00493BB7">
        <w:rPr>
          <w:b/>
          <w:sz w:val="28"/>
          <w:szCs w:val="28"/>
        </w:rPr>
        <w:t>провед</w:t>
      </w:r>
      <w:r w:rsidR="00A35DC5">
        <w:rPr>
          <w:b/>
          <w:sz w:val="28"/>
          <w:szCs w:val="28"/>
        </w:rPr>
        <w:t>ё</w:t>
      </w:r>
      <w:r w:rsidRPr="00493BB7">
        <w:rPr>
          <w:b/>
          <w:sz w:val="28"/>
          <w:szCs w:val="28"/>
        </w:rPr>
        <w:t xml:space="preserve">нных </w:t>
      </w:r>
      <w:proofErr w:type="gramStart"/>
      <w:r w:rsidRPr="00493BB7">
        <w:rPr>
          <w:b/>
          <w:sz w:val="28"/>
          <w:szCs w:val="28"/>
        </w:rPr>
        <w:t>операциях</w:t>
      </w:r>
      <w:proofErr w:type="gramEnd"/>
      <w:r w:rsidRPr="00493BB7">
        <w:rPr>
          <w:b/>
          <w:sz w:val="28"/>
          <w:szCs w:val="28"/>
        </w:rPr>
        <w:t xml:space="preserve"> и выписок по счетам Депонентов</w:t>
      </w:r>
      <w:bookmarkEnd w:id="41"/>
    </w:p>
    <w:p w:rsidR="00B51ED6" w:rsidRDefault="00B51ED6">
      <w:pPr>
        <w:widowControl w:val="0"/>
        <w:ind w:firstLine="720"/>
        <w:jc w:val="both"/>
        <w:rPr>
          <w:sz w:val="22"/>
          <w:szCs w:val="22"/>
        </w:rPr>
      </w:pPr>
    </w:p>
    <w:p w:rsidR="00567F3A" w:rsidRPr="00671DE0" w:rsidRDefault="00493BB7" w:rsidP="00567F3A">
      <w:pPr>
        <w:pStyle w:val="ConsPlusNormal"/>
        <w:spacing w:line="360" w:lineRule="auto"/>
        <w:ind w:firstLine="540"/>
        <w:jc w:val="both"/>
      </w:pPr>
      <w:r w:rsidRPr="00493BB7">
        <w:t>Депозитарий представляет депоненту отчет о проведенной операции (операциях) по счету депо, открытому депоненту, не позднее рабочего дня, следующего за днем совершения операции по соответствующему счету депо.</w:t>
      </w:r>
    </w:p>
    <w:p w:rsidR="00DF0205" w:rsidRPr="00671DE0" w:rsidRDefault="00493BB7" w:rsidP="00567F3A">
      <w:pPr>
        <w:widowControl w:val="0"/>
        <w:spacing w:line="360" w:lineRule="auto"/>
        <w:ind w:firstLine="720"/>
        <w:jc w:val="both"/>
        <w:rPr>
          <w:sz w:val="24"/>
          <w:szCs w:val="24"/>
        </w:rPr>
      </w:pPr>
      <w:r w:rsidRPr="00493BB7">
        <w:rPr>
          <w:sz w:val="24"/>
          <w:szCs w:val="24"/>
        </w:rPr>
        <w:t>Информация, содержащаяся в отчете о состоянии счета депо, является конфиденциальной.</w:t>
      </w:r>
    </w:p>
    <w:p w:rsidR="00DF0205" w:rsidRPr="00671DE0" w:rsidRDefault="00493BB7" w:rsidP="008B1687">
      <w:pPr>
        <w:widowControl w:val="0"/>
        <w:spacing w:line="360" w:lineRule="auto"/>
        <w:ind w:firstLine="720"/>
        <w:jc w:val="both"/>
        <w:rPr>
          <w:sz w:val="24"/>
          <w:szCs w:val="24"/>
        </w:rPr>
      </w:pPr>
      <w:r w:rsidRPr="00493BB7">
        <w:rPr>
          <w:sz w:val="24"/>
          <w:szCs w:val="24"/>
        </w:rPr>
        <w:t>Предметом операционного отчета перед Депонентом является:</w:t>
      </w:r>
    </w:p>
    <w:p w:rsidR="00DF0205" w:rsidRPr="00671DE0" w:rsidRDefault="00493BB7" w:rsidP="008B1687">
      <w:pPr>
        <w:widowControl w:val="0"/>
        <w:numPr>
          <w:ilvl w:val="1"/>
          <w:numId w:val="22"/>
        </w:numPr>
        <w:tabs>
          <w:tab w:val="clear" w:pos="1440"/>
          <w:tab w:val="num" w:pos="709"/>
        </w:tabs>
        <w:spacing w:line="360" w:lineRule="auto"/>
        <w:ind w:hanging="1014"/>
        <w:jc w:val="both"/>
        <w:rPr>
          <w:sz w:val="24"/>
          <w:szCs w:val="24"/>
        </w:rPr>
      </w:pPr>
      <w:r w:rsidRPr="00493BB7">
        <w:rPr>
          <w:sz w:val="24"/>
          <w:szCs w:val="24"/>
        </w:rPr>
        <w:t>информация о текущем состоянии счета депо;</w:t>
      </w:r>
    </w:p>
    <w:p w:rsidR="00DF0205" w:rsidRPr="00671DE0" w:rsidRDefault="00493BB7" w:rsidP="008B1687">
      <w:pPr>
        <w:widowControl w:val="0"/>
        <w:numPr>
          <w:ilvl w:val="1"/>
          <w:numId w:val="22"/>
        </w:numPr>
        <w:tabs>
          <w:tab w:val="clear" w:pos="1440"/>
          <w:tab w:val="num" w:pos="709"/>
        </w:tabs>
        <w:spacing w:line="360" w:lineRule="auto"/>
        <w:ind w:hanging="1014"/>
        <w:jc w:val="both"/>
        <w:rPr>
          <w:sz w:val="24"/>
          <w:szCs w:val="24"/>
        </w:rPr>
      </w:pPr>
      <w:r w:rsidRPr="00493BB7">
        <w:rPr>
          <w:sz w:val="24"/>
          <w:szCs w:val="24"/>
        </w:rPr>
        <w:t>информация об операциях совершенных по счету депо.</w:t>
      </w:r>
    </w:p>
    <w:p w:rsidR="00DF0205" w:rsidRPr="00671DE0" w:rsidRDefault="00493BB7" w:rsidP="008B1687">
      <w:pPr>
        <w:widowControl w:val="0"/>
        <w:spacing w:line="360" w:lineRule="auto"/>
        <w:ind w:firstLine="720"/>
        <w:jc w:val="both"/>
        <w:rPr>
          <w:sz w:val="24"/>
          <w:szCs w:val="24"/>
        </w:rPr>
      </w:pPr>
      <w:r w:rsidRPr="00493BB7">
        <w:rPr>
          <w:sz w:val="24"/>
          <w:szCs w:val="24"/>
        </w:rPr>
        <w:t>Депозитарий формирует следующие формы отчетов:</w:t>
      </w:r>
    </w:p>
    <w:p w:rsidR="00DF0205" w:rsidRPr="00671DE0" w:rsidRDefault="00493BB7" w:rsidP="008B1687">
      <w:pPr>
        <w:widowControl w:val="0"/>
        <w:numPr>
          <w:ilvl w:val="0"/>
          <w:numId w:val="24"/>
        </w:numPr>
        <w:spacing w:line="360" w:lineRule="auto"/>
        <w:jc w:val="both"/>
        <w:rPr>
          <w:sz w:val="24"/>
          <w:szCs w:val="24"/>
        </w:rPr>
      </w:pPr>
      <w:r w:rsidRPr="00493BB7">
        <w:rPr>
          <w:sz w:val="24"/>
          <w:szCs w:val="24"/>
        </w:rPr>
        <w:t>выписка о состоянии счета депо;</w:t>
      </w:r>
    </w:p>
    <w:p w:rsidR="00DF0205" w:rsidRPr="00671DE0" w:rsidRDefault="00493BB7" w:rsidP="008B1687">
      <w:pPr>
        <w:widowControl w:val="0"/>
        <w:numPr>
          <w:ilvl w:val="0"/>
          <w:numId w:val="24"/>
        </w:numPr>
        <w:spacing w:line="360" w:lineRule="auto"/>
        <w:jc w:val="both"/>
        <w:rPr>
          <w:sz w:val="24"/>
          <w:szCs w:val="24"/>
        </w:rPr>
      </w:pPr>
      <w:r w:rsidRPr="00493BB7">
        <w:rPr>
          <w:sz w:val="24"/>
          <w:szCs w:val="24"/>
        </w:rPr>
        <w:t>операционный отчет (отчет об операциях по счету депо).</w:t>
      </w:r>
    </w:p>
    <w:p w:rsidR="00DF0205" w:rsidRPr="00671DE0" w:rsidRDefault="00493BB7" w:rsidP="008B1687">
      <w:pPr>
        <w:widowControl w:val="0"/>
        <w:spacing w:line="360" w:lineRule="auto"/>
        <w:ind w:firstLine="720"/>
        <w:jc w:val="both"/>
        <w:rPr>
          <w:sz w:val="24"/>
          <w:szCs w:val="24"/>
        </w:rPr>
      </w:pPr>
      <w:r w:rsidRPr="00493BB7">
        <w:rPr>
          <w:sz w:val="24"/>
          <w:szCs w:val="24"/>
        </w:rPr>
        <w:t>Основаниями для предоставления выписки и  отчета об операциях по счету депо являются:</w:t>
      </w:r>
    </w:p>
    <w:p w:rsidR="00DF0205" w:rsidRPr="00671DE0" w:rsidRDefault="00493BB7" w:rsidP="008B1687">
      <w:pPr>
        <w:widowControl w:val="0"/>
        <w:numPr>
          <w:ilvl w:val="0"/>
          <w:numId w:val="25"/>
        </w:numPr>
        <w:spacing w:line="360" w:lineRule="auto"/>
        <w:jc w:val="both"/>
        <w:rPr>
          <w:sz w:val="24"/>
          <w:szCs w:val="24"/>
        </w:rPr>
      </w:pPr>
      <w:r w:rsidRPr="00493BB7">
        <w:rPr>
          <w:sz w:val="24"/>
          <w:szCs w:val="24"/>
        </w:rPr>
        <w:t xml:space="preserve">запрос Депонента или лица, уполномоченного Депонентом; </w:t>
      </w:r>
    </w:p>
    <w:p w:rsidR="00DF0205" w:rsidRPr="00671DE0" w:rsidRDefault="00493BB7" w:rsidP="008B1687">
      <w:pPr>
        <w:widowControl w:val="0"/>
        <w:numPr>
          <w:ilvl w:val="0"/>
          <w:numId w:val="25"/>
        </w:numPr>
        <w:spacing w:line="360" w:lineRule="auto"/>
        <w:jc w:val="both"/>
        <w:rPr>
          <w:sz w:val="24"/>
          <w:szCs w:val="24"/>
        </w:rPr>
      </w:pPr>
      <w:r w:rsidRPr="00493BB7">
        <w:rPr>
          <w:sz w:val="24"/>
          <w:szCs w:val="24"/>
        </w:rPr>
        <w:t>запрос государственных или иных органов в соответствии с действующим законодательством.</w:t>
      </w:r>
    </w:p>
    <w:p w:rsidR="00DF0205" w:rsidRPr="00671DE0" w:rsidRDefault="00493BB7" w:rsidP="001F2A1A">
      <w:pPr>
        <w:widowControl w:val="0"/>
        <w:spacing w:line="360" w:lineRule="auto"/>
        <w:ind w:firstLine="720"/>
        <w:jc w:val="both"/>
        <w:rPr>
          <w:sz w:val="24"/>
          <w:szCs w:val="24"/>
        </w:rPr>
      </w:pPr>
      <w:r w:rsidRPr="00493BB7">
        <w:rPr>
          <w:sz w:val="24"/>
          <w:szCs w:val="24"/>
        </w:rPr>
        <w:t>Операция по формированию выписки - информационная операция. Операция по формированию выписки о состоянии счета депо или иных учетных регистров Депозитария представляет собой действие Депозитария по оформлению и выдаче инициатору операции информации о состоянии счета депо или иных учетных регистров Депозитария.</w:t>
      </w:r>
    </w:p>
    <w:p w:rsidR="00DF0205" w:rsidRPr="00671DE0" w:rsidRDefault="00493BB7" w:rsidP="008B1687">
      <w:pPr>
        <w:widowControl w:val="0"/>
        <w:spacing w:line="360" w:lineRule="auto"/>
        <w:ind w:firstLine="720"/>
        <w:jc w:val="both"/>
        <w:rPr>
          <w:sz w:val="24"/>
          <w:szCs w:val="24"/>
        </w:rPr>
      </w:pPr>
      <w:r w:rsidRPr="00493BB7">
        <w:rPr>
          <w:sz w:val="24"/>
          <w:szCs w:val="24"/>
        </w:rPr>
        <w:t>Депонентам предоставляется выписка о состоянии счета депо на определенную дату.</w:t>
      </w:r>
    </w:p>
    <w:p w:rsidR="00DF0205" w:rsidRPr="00671DE0" w:rsidRDefault="00493BB7" w:rsidP="008B1687">
      <w:pPr>
        <w:widowControl w:val="0"/>
        <w:spacing w:line="360" w:lineRule="auto"/>
        <w:ind w:firstLine="720"/>
        <w:jc w:val="both"/>
        <w:rPr>
          <w:sz w:val="24"/>
          <w:szCs w:val="24"/>
        </w:rPr>
      </w:pPr>
      <w:r w:rsidRPr="00493BB7">
        <w:rPr>
          <w:sz w:val="24"/>
          <w:szCs w:val="24"/>
        </w:rPr>
        <w:t>Выписка о состоянии счета депо может быть нескольких видов:</w:t>
      </w:r>
    </w:p>
    <w:p w:rsidR="00DF0205" w:rsidRPr="00671DE0" w:rsidRDefault="00493BB7" w:rsidP="008B1687">
      <w:pPr>
        <w:widowControl w:val="0"/>
        <w:numPr>
          <w:ilvl w:val="0"/>
          <w:numId w:val="33"/>
        </w:numPr>
        <w:spacing w:line="360" w:lineRule="auto"/>
        <w:jc w:val="both"/>
        <w:rPr>
          <w:sz w:val="24"/>
          <w:szCs w:val="24"/>
        </w:rPr>
      </w:pPr>
      <w:r w:rsidRPr="00493BB7">
        <w:rPr>
          <w:sz w:val="24"/>
          <w:szCs w:val="24"/>
        </w:rPr>
        <w:t>по всем ценным бумагам на счете депо Депонента;</w:t>
      </w:r>
    </w:p>
    <w:p w:rsidR="00DF0205" w:rsidRPr="00671DE0" w:rsidRDefault="00493BB7" w:rsidP="008B1687">
      <w:pPr>
        <w:widowControl w:val="0"/>
        <w:numPr>
          <w:ilvl w:val="0"/>
          <w:numId w:val="33"/>
        </w:numPr>
        <w:spacing w:line="360" w:lineRule="auto"/>
        <w:jc w:val="both"/>
        <w:rPr>
          <w:sz w:val="24"/>
          <w:szCs w:val="24"/>
        </w:rPr>
      </w:pPr>
      <w:r w:rsidRPr="00493BB7">
        <w:rPr>
          <w:sz w:val="24"/>
          <w:szCs w:val="24"/>
        </w:rPr>
        <w:t>по всем видам ценных бумаг одного эмитента.</w:t>
      </w:r>
    </w:p>
    <w:p w:rsidR="00DF0205" w:rsidRPr="00671DE0" w:rsidRDefault="00493BB7" w:rsidP="008B1687">
      <w:pPr>
        <w:widowControl w:val="0"/>
        <w:spacing w:line="360" w:lineRule="auto"/>
        <w:ind w:firstLine="720"/>
        <w:jc w:val="both"/>
        <w:rPr>
          <w:sz w:val="24"/>
          <w:szCs w:val="24"/>
        </w:rPr>
      </w:pPr>
      <w:r w:rsidRPr="00493BB7">
        <w:rPr>
          <w:sz w:val="24"/>
          <w:szCs w:val="24"/>
        </w:rPr>
        <w:t xml:space="preserve">Депозитарий должен предоставить выписку в срок не позднее 3 (трех) дней после поступления соответствующего запроса. </w:t>
      </w:r>
    </w:p>
    <w:p w:rsidR="00BE27A1" w:rsidRPr="00671DE0" w:rsidRDefault="00493BB7" w:rsidP="008B1687">
      <w:pPr>
        <w:pStyle w:val="ConsPlusNormal"/>
        <w:widowControl w:val="0"/>
        <w:spacing w:line="360" w:lineRule="auto"/>
        <w:ind w:firstLine="539"/>
        <w:jc w:val="both"/>
      </w:pPr>
      <w:proofErr w:type="gramStart"/>
      <w:r w:rsidRPr="00493BB7">
        <w:t>Если выписка по счету депо, подтверждающая права депонента на ценные бумаги, выдается на нерабочий день или на иной день, в который Депозитарий не совершал операции по счетам депо, такая выписка содержит  информацию о количестве ценных бумаг на счете депо только на конец операционного дня, истекшего в последний предшествующий рабочий день или иной день, в который Депозитарий совершал операции по счетам</w:t>
      </w:r>
      <w:proofErr w:type="gramEnd"/>
      <w:r w:rsidRPr="00493BB7">
        <w:t xml:space="preserve"> депо.</w:t>
      </w:r>
    </w:p>
    <w:p w:rsidR="00DF0205" w:rsidRPr="00671DE0" w:rsidRDefault="00493BB7" w:rsidP="008B1687">
      <w:pPr>
        <w:widowControl w:val="0"/>
        <w:spacing w:line="360" w:lineRule="auto"/>
        <w:ind w:firstLine="720"/>
        <w:jc w:val="both"/>
        <w:rPr>
          <w:sz w:val="24"/>
          <w:szCs w:val="24"/>
        </w:rPr>
      </w:pPr>
      <w:r w:rsidRPr="00493BB7">
        <w:rPr>
          <w:sz w:val="24"/>
          <w:szCs w:val="24"/>
        </w:rPr>
        <w:t xml:space="preserve">Информация, содержащаяся в выписке должна строго соответствовать записям по счетам депо и запросу Депонента. </w:t>
      </w:r>
    </w:p>
    <w:p w:rsidR="00DF0205" w:rsidRPr="00671DE0" w:rsidRDefault="00493BB7" w:rsidP="008B1687">
      <w:pPr>
        <w:widowControl w:val="0"/>
        <w:spacing w:line="360" w:lineRule="auto"/>
        <w:ind w:firstLine="720"/>
        <w:jc w:val="both"/>
        <w:rPr>
          <w:sz w:val="24"/>
          <w:szCs w:val="24"/>
        </w:rPr>
      </w:pPr>
      <w:r w:rsidRPr="00493BB7">
        <w:rPr>
          <w:sz w:val="24"/>
          <w:szCs w:val="24"/>
        </w:rPr>
        <w:t>Операция по формированию отчета об операциях по счету депо Депонента представляет собой действие Депозитария по оформлению и выдаче инициатору операции информации об изменении состояния счета депо.</w:t>
      </w:r>
    </w:p>
    <w:p w:rsidR="00DF0205" w:rsidRPr="00671DE0" w:rsidRDefault="00493BB7" w:rsidP="008B1687">
      <w:pPr>
        <w:widowControl w:val="0"/>
        <w:spacing w:line="360" w:lineRule="auto"/>
        <w:ind w:firstLine="720"/>
        <w:jc w:val="both"/>
        <w:rPr>
          <w:sz w:val="24"/>
          <w:szCs w:val="24"/>
        </w:rPr>
      </w:pPr>
      <w:r w:rsidRPr="00493BB7">
        <w:rPr>
          <w:sz w:val="24"/>
          <w:szCs w:val="24"/>
        </w:rPr>
        <w:t>Отчет об операциях по счету депо Депонента может быть:</w:t>
      </w:r>
    </w:p>
    <w:p w:rsidR="00DF0205" w:rsidRPr="00671DE0" w:rsidRDefault="00493BB7" w:rsidP="008B1687">
      <w:pPr>
        <w:widowControl w:val="0"/>
        <w:numPr>
          <w:ilvl w:val="0"/>
          <w:numId w:val="24"/>
        </w:numPr>
        <w:spacing w:line="360" w:lineRule="auto"/>
        <w:jc w:val="both"/>
        <w:rPr>
          <w:sz w:val="24"/>
          <w:szCs w:val="24"/>
        </w:rPr>
      </w:pPr>
      <w:r w:rsidRPr="00493BB7">
        <w:rPr>
          <w:sz w:val="24"/>
          <w:szCs w:val="24"/>
        </w:rPr>
        <w:t>отчет о конкретной (единичной) операции‚ проведенной по счету депо;</w:t>
      </w:r>
    </w:p>
    <w:p w:rsidR="00DF0205" w:rsidRPr="00671DE0" w:rsidRDefault="00493BB7" w:rsidP="008B1687">
      <w:pPr>
        <w:widowControl w:val="0"/>
        <w:numPr>
          <w:ilvl w:val="0"/>
          <w:numId w:val="24"/>
        </w:numPr>
        <w:spacing w:line="360" w:lineRule="auto"/>
        <w:jc w:val="both"/>
        <w:rPr>
          <w:sz w:val="24"/>
          <w:szCs w:val="24"/>
        </w:rPr>
      </w:pPr>
      <w:r w:rsidRPr="00493BB7">
        <w:rPr>
          <w:sz w:val="24"/>
          <w:szCs w:val="24"/>
        </w:rPr>
        <w:t>отчет о проведенных операциях по счету депо на текущую дату (операционный отчет на текущую дату);</w:t>
      </w:r>
    </w:p>
    <w:p w:rsidR="00DF0205" w:rsidRPr="00671DE0" w:rsidRDefault="00493BB7" w:rsidP="008B1687">
      <w:pPr>
        <w:widowControl w:val="0"/>
        <w:numPr>
          <w:ilvl w:val="0"/>
          <w:numId w:val="24"/>
        </w:numPr>
        <w:spacing w:line="360" w:lineRule="auto"/>
        <w:jc w:val="both"/>
        <w:rPr>
          <w:sz w:val="24"/>
          <w:szCs w:val="24"/>
        </w:rPr>
      </w:pPr>
      <w:r w:rsidRPr="00493BB7">
        <w:rPr>
          <w:sz w:val="24"/>
          <w:szCs w:val="24"/>
        </w:rPr>
        <w:t>отчет о проведенных операциях за отчетный период (операционный отчет за период).</w:t>
      </w:r>
    </w:p>
    <w:p w:rsidR="00DF0205" w:rsidRDefault="00493BB7" w:rsidP="008B1687">
      <w:pPr>
        <w:widowControl w:val="0"/>
        <w:spacing w:line="360" w:lineRule="auto"/>
        <w:ind w:firstLine="720"/>
        <w:jc w:val="both"/>
        <w:rPr>
          <w:sz w:val="24"/>
          <w:szCs w:val="24"/>
        </w:rPr>
      </w:pPr>
      <w:r w:rsidRPr="00493BB7">
        <w:rPr>
          <w:sz w:val="24"/>
          <w:szCs w:val="24"/>
        </w:rPr>
        <w:t xml:space="preserve">Отчет может передаваться как в бумажном виде, так и средствами электронной связи, в случае если это предусмотрено соглашением сторон. </w:t>
      </w:r>
    </w:p>
    <w:p w:rsidR="00C45C7D" w:rsidRPr="00671DE0" w:rsidRDefault="00C45C7D" w:rsidP="008B1687">
      <w:pPr>
        <w:widowControl w:val="0"/>
        <w:spacing w:line="360" w:lineRule="auto"/>
        <w:ind w:firstLine="720"/>
        <w:jc w:val="both"/>
        <w:rPr>
          <w:sz w:val="24"/>
          <w:szCs w:val="24"/>
        </w:rPr>
      </w:pPr>
    </w:p>
    <w:p w:rsidR="00D967F3" w:rsidRDefault="00D967F3" w:rsidP="00DF0205">
      <w:pPr>
        <w:pStyle w:val="a5"/>
        <w:spacing w:line="360" w:lineRule="auto"/>
        <w:ind w:firstLine="567"/>
        <w:rPr>
          <w:szCs w:val="24"/>
        </w:rPr>
      </w:pPr>
    </w:p>
    <w:p w:rsidR="00C45C7D" w:rsidRDefault="00C45C7D" w:rsidP="00DF0205">
      <w:pPr>
        <w:pStyle w:val="a5"/>
        <w:spacing w:line="360" w:lineRule="auto"/>
        <w:ind w:firstLine="567"/>
        <w:rPr>
          <w:szCs w:val="24"/>
        </w:rPr>
      </w:pPr>
    </w:p>
    <w:p w:rsidR="00B51ED6" w:rsidRDefault="00B51ED6"/>
    <w:p w:rsidR="00C45C7D" w:rsidRPr="00671DE0" w:rsidRDefault="00C45C7D" w:rsidP="00C45C7D">
      <w:pPr>
        <w:pStyle w:val="2"/>
        <w:spacing w:before="0" w:after="0"/>
        <w:ind w:left="-142"/>
        <w:jc w:val="center"/>
        <w:rPr>
          <w:i w:val="0"/>
          <w:szCs w:val="28"/>
        </w:rPr>
      </w:pPr>
      <w:r w:rsidRPr="00671DE0">
        <w:rPr>
          <w:i w:val="0"/>
          <w:szCs w:val="28"/>
        </w:rPr>
        <w:t>6.1.</w:t>
      </w:r>
      <w:r w:rsidRPr="00671DE0">
        <w:rPr>
          <w:szCs w:val="28"/>
        </w:rPr>
        <w:t xml:space="preserve"> </w:t>
      </w:r>
      <w:r w:rsidRPr="00671DE0">
        <w:rPr>
          <w:i w:val="0"/>
          <w:szCs w:val="28"/>
        </w:rPr>
        <w:t xml:space="preserve">Порядок предоставления Депонентам информации о ценных бумагах, полученной Депозитарием от эмитента (лица, обязанного по ценным бумагам), держателя реестра владельцев ценных бумаг, депозитария, </w:t>
      </w:r>
    </w:p>
    <w:p w:rsidR="00C45C7D" w:rsidRPr="00671DE0" w:rsidRDefault="00C45C7D" w:rsidP="00C45C7D">
      <w:pPr>
        <w:pStyle w:val="2"/>
        <w:spacing w:before="0" w:after="0"/>
        <w:ind w:left="-142"/>
        <w:jc w:val="center"/>
        <w:rPr>
          <w:i w:val="0"/>
          <w:szCs w:val="28"/>
        </w:rPr>
      </w:pPr>
      <w:r w:rsidRPr="00671DE0">
        <w:rPr>
          <w:i w:val="0"/>
          <w:szCs w:val="28"/>
        </w:rPr>
        <w:t>в котором Депозитарию открыт счет депо номинального держателя, иностранной организации, в которой Депозитарию открыт счет лица, действующего в интересах иных лиц</w:t>
      </w:r>
    </w:p>
    <w:p w:rsidR="00C45C7D" w:rsidRDefault="00C45C7D" w:rsidP="00D967F3">
      <w:pPr>
        <w:pStyle w:val="a5"/>
        <w:spacing w:line="360" w:lineRule="auto"/>
        <w:ind w:firstLine="709"/>
        <w:rPr>
          <w:szCs w:val="24"/>
        </w:rPr>
      </w:pPr>
    </w:p>
    <w:p w:rsidR="00DF0205" w:rsidRPr="00671DE0" w:rsidRDefault="00493BB7" w:rsidP="00D967F3">
      <w:pPr>
        <w:pStyle w:val="a5"/>
        <w:spacing w:line="360" w:lineRule="auto"/>
        <w:ind w:firstLine="709"/>
        <w:rPr>
          <w:szCs w:val="24"/>
        </w:rPr>
      </w:pPr>
      <w:proofErr w:type="gramStart"/>
      <w:r w:rsidRPr="00493BB7">
        <w:rPr>
          <w:szCs w:val="24"/>
        </w:rPr>
        <w:t>Уведомление Депонентов о проведении собраний акционеров и других корпоративных действиях и событиях, в том числе связанных с направлением добровольного или обязательного предложения владельцам ценных бумаг, рассылка информационных сообщений и бюллетеней для голосования, материалов к собраниям акционеров осуществляется Депозитарием не позднее рабочего дня, следующего за днем получения этой информации и материалов от эмитента (регистратора, другого депозитария) путем направления информации и документов</w:t>
      </w:r>
      <w:proofErr w:type="gramEnd"/>
      <w:r w:rsidRPr="00493BB7">
        <w:rPr>
          <w:szCs w:val="24"/>
        </w:rPr>
        <w:t xml:space="preserve"> на электронный адрес Депонента, указанный в Анкете, либо путём размещения уведомлений и информации на сайте Депозитария по адресу: </w:t>
      </w:r>
      <w:proofErr w:type="spellStart"/>
      <w:r w:rsidRPr="00493BB7">
        <w:rPr>
          <w:szCs w:val="24"/>
        </w:rPr>
        <w:t>www</w:t>
      </w:r>
      <w:proofErr w:type="spellEnd"/>
      <w:r w:rsidRPr="00493BB7">
        <w:rPr>
          <w:szCs w:val="24"/>
        </w:rPr>
        <w:t>.</w:t>
      </w:r>
      <w:proofErr w:type="spellStart"/>
      <w:r w:rsidRPr="00493BB7">
        <w:rPr>
          <w:szCs w:val="24"/>
          <w:lang w:val="en-US"/>
        </w:rPr>
        <w:t>pfc</w:t>
      </w:r>
      <w:proofErr w:type="spellEnd"/>
      <w:r w:rsidRPr="00493BB7">
        <w:rPr>
          <w:szCs w:val="24"/>
        </w:rPr>
        <w:t>.</w:t>
      </w:r>
      <w:proofErr w:type="spellStart"/>
      <w:r w:rsidRPr="00493BB7">
        <w:rPr>
          <w:szCs w:val="24"/>
        </w:rPr>
        <w:t>ru</w:t>
      </w:r>
      <w:proofErr w:type="spellEnd"/>
      <w:r w:rsidRPr="00493BB7">
        <w:rPr>
          <w:szCs w:val="24"/>
        </w:rPr>
        <w:t>. В том случае, если информация о корпоративном действии или корпоративном событии поступила в Депозитарий от иностранной организации, открывшей Депозитарию счет лица, действующего в интересах иных лиц, или иностранного депозитария на иностранном языке, Депозитарий вправе направить эту информацию Депонентам также на иностранном языке. Датой уведомления считается дата размещения информации на сайте Депозитария, либо дата отправления информации на электронный адрес Депонента. Депонент самостоятельно просматривает соответствующие сообщения в электронной почте, на доске объявлений и разделы на сайте Депозитария и передает, в случае необходимости, полученные уведомления, материалы и информацию своим клиентам (депонентам). Ответственность за получение упомянутых выше уведомлений, материалов и информации (также за ее направление, в случае необходимости, клиентам Депонента) лежит на Депоненте. В случае</w:t>
      </w:r>
      <w:proofErr w:type="gramStart"/>
      <w:r w:rsidRPr="00493BB7">
        <w:rPr>
          <w:szCs w:val="24"/>
        </w:rPr>
        <w:t>,</w:t>
      </w:r>
      <w:proofErr w:type="gramEnd"/>
      <w:r w:rsidRPr="00493BB7">
        <w:rPr>
          <w:szCs w:val="24"/>
        </w:rPr>
        <w:t xml:space="preserve"> если просмотр и получение Депонентом информации, размещенной на сайте Депозитария или на доске объявлений, невозможны, Депонент должен обратиться в Депозитарий любым доступным способом, зарегистрировать свое обращение и обеспечить получение необходимой информации иным способом: по почте, факсу, электронной почте, с использованием </w:t>
      </w:r>
      <w:proofErr w:type="spellStart"/>
      <w:r w:rsidRPr="00493BB7">
        <w:rPr>
          <w:szCs w:val="24"/>
        </w:rPr>
        <w:t>спецсвязи</w:t>
      </w:r>
      <w:proofErr w:type="spellEnd"/>
      <w:r w:rsidRPr="00493BB7">
        <w:rPr>
          <w:szCs w:val="24"/>
        </w:rPr>
        <w:t xml:space="preserve">. Оплата доставки по почте или </w:t>
      </w:r>
      <w:proofErr w:type="spellStart"/>
      <w:r w:rsidRPr="00493BB7">
        <w:rPr>
          <w:szCs w:val="24"/>
        </w:rPr>
        <w:t>спецсвязью</w:t>
      </w:r>
      <w:proofErr w:type="spellEnd"/>
      <w:r w:rsidRPr="00493BB7">
        <w:rPr>
          <w:szCs w:val="24"/>
        </w:rPr>
        <w:t xml:space="preserve"> осуществляется за счет Депонента. </w:t>
      </w:r>
    </w:p>
    <w:p w:rsidR="00DF0205" w:rsidRDefault="00493BB7" w:rsidP="00390E5A">
      <w:pPr>
        <w:pStyle w:val="15"/>
        <w:spacing w:line="360" w:lineRule="auto"/>
        <w:ind w:firstLine="709"/>
        <w:jc w:val="both"/>
        <w:rPr>
          <w:rFonts w:ascii="Times New Roman" w:hAnsi="Times New Roman"/>
          <w:sz w:val="24"/>
          <w:szCs w:val="24"/>
        </w:rPr>
      </w:pPr>
      <w:r w:rsidRPr="00493BB7">
        <w:rPr>
          <w:rFonts w:ascii="Times New Roman" w:hAnsi="Times New Roman"/>
          <w:sz w:val="24"/>
          <w:szCs w:val="24"/>
        </w:rPr>
        <w:t xml:space="preserve">Депозитарий не несет ответственности за несообщение Депоненту о предстоящем корпоративном действии эмитента, если эмитент (его уполномоченный представитель, регистратор или депозитарий, в котором Депозитарию открыт </w:t>
      </w:r>
      <w:proofErr w:type="spellStart"/>
      <w:r w:rsidRPr="00493BB7">
        <w:rPr>
          <w:rFonts w:ascii="Times New Roman" w:hAnsi="Times New Roman"/>
          <w:sz w:val="24"/>
          <w:szCs w:val="24"/>
        </w:rPr>
        <w:t>междепозитарный</w:t>
      </w:r>
      <w:proofErr w:type="spellEnd"/>
      <w:r w:rsidRPr="00493BB7">
        <w:rPr>
          <w:rFonts w:ascii="Times New Roman" w:hAnsi="Times New Roman"/>
          <w:sz w:val="24"/>
          <w:szCs w:val="24"/>
        </w:rPr>
        <w:t xml:space="preserve"> счет депо), не предоставил эту информацию Депозитарию.</w:t>
      </w:r>
    </w:p>
    <w:p w:rsidR="00C45C7D" w:rsidRPr="00671DE0" w:rsidRDefault="00C45C7D" w:rsidP="00390E5A">
      <w:pPr>
        <w:pStyle w:val="15"/>
        <w:spacing w:line="360" w:lineRule="auto"/>
        <w:ind w:firstLine="709"/>
        <w:jc w:val="both"/>
        <w:rPr>
          <w:rFonts w:ascii="Times New Roman" w:hAnsi="Times New Roman"/>
          <w:sz w:val="24"/>
          <w:szCs w:val="24"/>
        </w:rPr>
      </w:pPr>
    </w:p>
    <w:p w:rsidR="00B51ED6" w:rsidRDefault="00B51ED6">
      <w:pPr>
        <w:pStyle w:val="Heading31"/>
        <w:keepNext/>
        <w:keepLines/>
        <w:shd w:val="clear" w:color="auto" w:fill="auto"/>
        <w:tabs>
          <w:tab w:val="left" w:pos="586"/>
        </w:tabs>
        <w:spacing w:before="0" w:after="0" w:line="240" w:lineRule="auto"/>
        <w:ind w:left="20" w:firstLine="0"/>
        <w:jc w:val="center"/>
        <w:rPr>
          <w:rFonts w:ascii="Times New Roman" w:hAnsi="Times New Roman"/>
          <w:b w:val="0"/>
          <w:bCs w:val="0"/>
          <w:sz w:val="10"/>
          <w:szCs w:val="10"/>
        </w:rPr>
      </w:pPr>
      <w:bookmarkStart w:id="42" w:name="bookmark23"/>
    </w:p>
    <w:p w:rsidR="001D1AF5" w:rsidRDefault="00493BB7">
      <w:pPr>
        <w:jc w:val="center"/>
        <w:rPr>
          <w:b/>
          <w:sz w:val="28"/>
          <w:szCs w:val="28"/>
        </w:rPr>
      </w:pPr>
      <w:r w:rsidRPr="00493BB7">
        <w:rPr>
          <w:b/>
          <w:sz w:val="28"/>
          <w:szCs w:val="28"/>
        </w:rPr>
        <w:t>6.2. Выплата доходов по ценным бумагам</w:t>
      </w:r>
    </w:p>
    <w:p w:rsidR="00B51ED6" w:rsidRDefault="00B51ED6">
      <w:pPr>
        <w:pStyle w:val="Heading31"/>
        <w:keepNext/>
        <w:keepLines/>
        <w:shd w:val="clear" w:color="auto" w:fill="auto"/>
        <w:tabs>
          <w:tab w:val="left" w:pos="586"/>
        </w:tabs>
        <w:spacing w:before="0" w:after="0" w:line="240" w:lineRule="auto"/>
        <w:ind w:left="20" w:firstLine="0"/>
        <w:jc w:val="center"/>
        <w:rPr>
          <w:rFonts w:ascii="Times New Roman" w:hAnsi="Times New Roman"/>
          <w:sz w:val="24"/>
          <w:szCs w:val="24"/>
        </w:rPr>
      </w:pPr>
    </w:p>
    <w:bookmarkEnd w:id="42"/>
    <w:p w:rsidR="00DF0205" w:rsidRPr="00671DE0" w:rsidRDefault="00493BB7" w:rsidP="00F8550E">
      <w:pPr>
        <w:pStyle w:val="Bodytext1"/>
        <w:shd w:val="clear" w:color="auto" w:fill="auto"/>
        <w:tabs>
          <w:tab w:val="left" w:pos="1158"/>
        </w:tabs>
        <w:spacing w:line="360" w:lineRule="auto"/>
        <w:ind w:left="23" w:right="20" w:firstLine="686"/>
        <w:rPr>
          <w:sz w:val="24"/>
          <w:szCs w:val="24"/>
        </w:rPr>
      </w:pPr>
      <w:r w:rsidRPr="00493BB7">
        <w:rPr>
          <w:sz w:val="24"/>
          <w:szCs w:val="24"/>
        </w:rPr>
        <w:t xml:space="preserve">Депозитарий осуществляет получение для Депонентов доходов в денежной форме по хранимым документарным ценным бумагам (процентный, купонный доход, погашение ценных бумаг) и дивидендов по бездокументарным ценным бумагам, по которым у Депозитария открыт счет номинального держателя в системе ведения реестра владельцев именных ценных бумаг или </w:t>
      </w:r>
      <w:proofErr w:type="spellStart"/>
      <w:r w:rsidRPr="00493BB7">
        <w:rPr>
          <w:sz w:val="24"/>
          <w:szCs w:val="24"/>
        </w:rPr>
        <w:t>междепозитарный</w:t>
      </w:r>
      <w:proofErr w:type="spellEnd"/>
      <w:r w:rsidRPr="00493BB7">
        <w:rPr>
          <w:sz w:val="24"/>
          <w:szCs w:val="24"/>
        </w:rPr>
        <w:t xml:space="preserve"> счет депо в Депозитарии места хранения.</w:t>
      </w:r>
    </w:p>
    <w:p w:rsidR="00F8550E" w:rsidRPr="00671DE0" w:rsidRDefault="00493BB7" w:rsidP="000E4A96">
      <w:pPr>
        <w:pStyle w:val="ConsPlusNormal"/>
        <w:spacing w:line="360" w:lineRule="auto"/>
        <w:ind w:firstLine="540"/>
        <w:jc w:val="both"/>
      </w:pPr>
      <w:proofErr w:type="gramStart"/>
      <w:r w:rsidRPr="00493BB7">
        <w:t>В случае оказания депоненту услуг, связанных с получением доходов по ценным бумагам и иных причитающихся владельцам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денежные средства депонентов должны находиться</w:t>
      </w:r>
      <w:proofErr w:type="gramEnd"/>
      <w:r w:rsidRPr="00493BB7">
        <w:t xml:space="preserve"> на отдельном банковском счете, открываемом Депозитарием в кредитной организации (специальный депозитарный счет). Депозитарий обязан вести учет находящихся на специальном депозитарном счете денежных средств каждого депонента и отчитываться перед ним. На денежные средства Депонентов, находящиеся на специальном депозитарном счете, не может быть обращено взыскание по обязательствам Депозитария. Депозитарий не вправе зачислять собственные денежные средства на специальный депозитарный счет (счета), за исключением случаев их выплаты депоненту, а также использовать в своих интересах денежные средства, находящиеся на специальном депозитарном счете.</w:t>
      </w:r>
    </w:p>
    <w:p w:rsidR="00DF0205" w:rsidRPr="00671DE0" w:rsidRDefault="00493BB7" w:rsidP="001344E6">
      <w:pPr>
        <w:pStyle w:val="Bodytext1"/>
        <w:shd w:val="clear" w:color="auto" w:fill="auto"/>
        <w:tabs>
          <w:tab w:val="left" w:pos="1167"/>
        </w:tabs>
        <w:spacing w:line="360" w:lineRule="auto"/>
        <w:ind w:left="23" w:right="20" w:firstLine="686"/>
        <w:rPr>
          <w:sz w:val="24"/>
          <w:szCs w:val="24"/>
        </w:rPr>
      </w:pPr>
      <w:r w:rsidRPr="00493BB7">
        <w:rPr>
          <w:sz w:val="24"/>
          <w:szCs w:val="24"/>
        </w:rPr>
        <w:t xml:space="preserve">В случае если между Депонентом </w:t>
      </w:r>
      <w:proofErr w:type="gramStart"/>
      <w:r w:rsidRPr="00493BB7">
        <w:rPr>
          <w:sz w:val="24"/>
          <w:szCs w:val="24"/>
        </w:rPr>
        <w:t>и ООО</w:t>
      </w:r>
      <w:proofErr w:type="gramEnd"/>
      <w:r w:rsidRPr="00493BB7">
        <w:rPr>
          <w:sz w:val="24"/>
          <w:szCs w:val="24"/>
        </w:rPr>
        <w:t xml:space="preserve"> «Пермская фондовая компания» подписан договор на брокерское обслуживание, Депозитарий перечисляет доходы по ценным бумагам Депонента способом увеличения остатка денежных средств на инвестиционном счете Депонента не позднее 5 (пяти)  рабочих дней после дня их получения.</w:t>
      </w:r>
    </w:p>
    <w:p w:rsidR="00437A29" w:rsidRPr="00671DE0" w:rsidRDefault="00493BB7" w:rsidP="001344E6">
      <w:pPr>
        <w:pStyle w:val="Bodytext1"/>
        <w:shd w:val="clear" w:color="auto" w:fill="auto"/>
        <w:tabs>
          <w:tab w:val="left" w:pos="1162"/>
        </w:tabs>
        <w:spacing w:line="360" w:lineRule="auto"/>
        <w:ind w:left="23" w:right="20" w:firstLine="686"/>
        <w:rPr>
          <w:sz w:val="24"/>
          <w:szCs w:val="24"/>
        </w:rPr>
      </w:pPr>
      <w:proofErr w:type="gramStart"/>
      <w:r w:rsidRPr="00493BB7">
        <w:rPr>
          <w:sz w:val="24"/>
          <w:szCs w:val="24"/>
        </w:rPr>
        <w:t>В остальных случаях Депозитарий обязан передать выплаты по ценным бумагам путем перечисления денежных средств на банковские счета,  указанные в Анкете,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выплаты по ценным бумагам иным Депонентам - не позднее семи рабочих дней после дня их получения.</w:t>
      </w:r>
      <w:proofErr w:type="gramEnd"/>
    </w:p>
    <w:p w:rsidR="00DF0205" w:rsidRPr="00671DE0" w:rsidRDefault="00493BB7" w:rsidP="00651017">
      <w:pPr>
        <w:pStyle w:val="Bodytext1"/>
        <w:shd w:val="clear" w:color="auto" w:fill="auto"/>
        <w:tabs>
          <w:tab w:val="left" w:pos="1167"/>
        </w:tabs>
        <w:spacing w:line="360" w:lineRule="auto"/>
        <w:ind w:left="23" w:right="20" w:firstLine="686"/>
        <w:rPr>
          <w:sz w:val="24"/>
          <w:szCs w:val="24"/>
        </w:rPr>
      </w:pPr>
      <w:r w:rsidRPr="00493BB7">
        <w:rPr>
          <w:sz w:val="24"/>
          <w:szCs w:val="24"/>
        </w:rPr>
        <w:t>В случае поступления выплат по ценным бумагам Депонента на расчетный счет ООО « Пермская фондовая компания » после расторжения депозитарного договора с этим Депонентом, Депозитарий обязан уведомить Депонента о поступлении таких выплат. Депонент обязан предоставить в Депозитарий банковские реквизиты для  перечисления поступивших выплат. Выплата дивидендов Депоненту на указанный им банковский счет производится в течение 3 (Трех) банковских дней со дня получения необходимых реквизитов от Депонента.</w:t>
      </w:r>
    </w:p>
    <w:p w:rsidR="00B51ED6" w:rsidRDefault="00B51ED6">
      <w:pPr>
        <w:pStyle w:val="Bodytext1"/>
        <w:shd w:val="clear" w:color="auto" w:fill="auto"/>
        <w:tabs>
          <w:tab w:val="left" w:pos="1167"/>
        </w:tabs>
        <w:spacing w:line="240" w:lineRule="auto"/>
        <w:ind w:left="23" w:right="20" w:firstLine="686"/>
        <w:rPr>
          <w:sz w:val="24"/>
          <w:szCs w:val="24"/>
        </w:rPr>
      </w:pPr>
    </w:p>
    <w:p w:rsidR="00B51ED6" w:rsidRDefault="00493BB7">
      <w:pPr>
        <w:pStyle w:val="ab"/>
        <w:rPr>
          <w:szCs w:val="28"/>
        </w:rPr>
      </w:pPr>
      <w:bookmarkStart w:id="43" w:name="_Toc219618054"/>
      <w:r w:rsidRPr="00493BB7">
        <w:rPr>
          <w:szCs w:val="28"/>
        </w:rPr>
        <w:t>7. Тарифы на услуги Депозитария</w:t>
      </w:r>
    </w:p>
    <w:p w:rsidR="00B51ED6" w:rsidRDefault="00B51ED6">
      <w:pPr>
        <w:spacing w:line="360" w:lineRule="auto"/>
        <w:rPr>
          <w:sz w:val="24"/>
          <w:szCs w:val="24"/>
        </w:rPr>
      </w:pPr>
    </w:p>
    <w:p w:rsidR="001D1AF5" w:rsidRDefault="00493BB7">
      <w:pPr>
        <w:spacing w:line="360" w:lineRule="auto"/>
        <w:ind w:firstLine="720"/>
        <w:jc w:val="both"/>
        <w:rPr>
          <w:sz w:val="24"/>
          <w:szCs w:val="24"/>
        </w:rPr>
      </w:pPr>
      <w:r w:rsidRPr="00493BB7">
        <w:rPr>
          <w:sz w:val="24"/>
          <w:szCs w:val="24"/>
        </w:rPr>
        <w:t xml:space="preserve">Если иное не зафиксировано в дополнительном письменном соглашении Депозитария с Депонентом, Депозитарий взимает с Депонента вознаграждение за все предоставленные услуги, предусмотренные настоящим Регламентом в соответствии с установленными тарифами Депозитария, действующими на дату совершения операции. </w:t>
      </w:r>
    </w:p>
    <w:p w:rsidR="00DF0205" w:rsidRPr="00671DE0" w:rsidRDefault="00493BB7" w:rsidP="00EA59CE">
      <w:pPr>
        <w:spacing w:line="360" w:lineRule="auto"/>
        <w:jc w:val="both"/>
        <w:rPr>
          <w:sz w:val="24"/>
          <w:szCs w:val="24"/>
        </w:rPr>
      </w:pPr>
      <w:r w:rsidRPr="00493BB7">
        <w:rPr>
          <w:sz w:val="24"/>
          <w:szCs w:val="24"/>
        </w:rPr>
        <w:tab/>
        <w:t>Тарифы являются приложением к Депозитарному договору, информация о тарифах публикуется на сайте Депозитария в сети Интернет (</w:t>
      </w:r>
      <w:r w:rsidRPr="00493BB7">
        <w:rPr>
          <w:sz w:val="24"/>
          <w:szCs w:val="24"/>
          <w:lang w:val="en-US"/>
        </w:rPr>
        <w:t>www</w:t>
      </w:r>
      <w:r w:rsidRPr="00493BB7">
        <w:rPr>
          <w:sz w:val="24"/>
          <w:szCs w:val="24"/>
        </w:rPr>
        <w:t>.</w:t>
      </w:r>
      <w:proofErr w:type="spellStart"/>
      <w:r w:rsidRPr="00493BB7">
        <w:rPr>
          <w:sz w:val="24"/>
          <w:szCs w:val="24"/>
          <w:lang w:val="en-US"/>
        </w:rPr>
        <w:t>pfc</w:t>
      </w:r>
      <w:proofErr w:type="spellEnd"/>
      <w:r w:rsidRPr="00493BB7">
        <w:rPr>
          <w:sz w:val="24"/>
          <w:szCs w:val="24"/>
        </w:rPr>
        <w:t>.</w:t>
      </w:r>
      <w:proofErr w:type="spellStart"/>
      <w:r w:rsidRPr="00493BB7">
        <w:rPr>
          <w:sz w:val="24"/>
          <w:szCs w:val="24"/>
          <w:lang w:val="en-US"/>
        </w:rPr>
        <w:t>ru</w:t>
      </w:r>
      <w:proofErr w:type="spellEnd"/>
      <w:r w:rsidRPr="00493BB7">
        <w:rPr>
          <w:sz w:val="24"/>
          <w:szCs w:val="24"/>
        </w:rPr>
        <w:t>).</w:t>
      </w:r>
    </w:p>
    <w:p w:rsidR="00DF0205" w:rsidRPr="00671DE0" w:rsidRDefault="00493BB7" w:rsidP="00EA59CE">
      <w:pPr>
        <w:keepNext/>
        <w:spacing w:line="360" w:lineRule="auto"/>
        <w:jc w:val="both"/>
        <w:rPr>
          <w:sz w:val="24"/>
          <w:szCs w:val="24"/>
        </w:rPr>
      </w:pPr>
      <w:r w:rsidRPr="00493BB7">
        <w:rPr>
          <w:sz w:val="24"/>
          <w:szCs w:val="24"/>
        </w:rPr>
        <w:tab/>
        <w:t>Внесение изменений и дополнений в тарифы производится Депозитарием в порядке, установленном для внесений изменений и дополнений в Депозитарный договор и настоящий Регламент.</w:t>
      </w:r>
    </w:p>
    <w:p w:rsidR="00DF0205" w:rsidRPr="00671DE0" w:rsidRDefault="00493BB7" w:rsidP="00DF0205">
      <w:pPr>
        <w:pStyle w:val="Bodytext1"/>
        <w:shd w:val="clear" w:color="auto" w:fill="auto"/>
        <w:spacing w:line="360" w:lineRule="auto"/>
        <w:ind w:left="20" w:firstLine="700"/>
        <w:rPr>
          <w:sz w:val="24"/>
          <w:szCs w:val="24"/>
        </w:rPr>
      </w:pPr>
      <w:r w:rsidRPr="00493BB7">
        <w:rPr>
          <w:sz w:val="24"/>
          <w:szCs w:val="24"/>
        </w:rPr>
        <w:t>Оплата Депонентом услуг Депозитария осуществляется одним из следующих способов:</w:t>
      </w:r>
    </w:p>
    <w:p w:rsidR="00B51ED6" w:rsidRDefault="00493BB7">
      <w:pPr>
        <w:pStyle w:val="Bodytext1"/>
        <w:numPr>
          <w:ilvl w:val="0"/>
          <w:numId w:val="74"/>
        </w:numPr>
        <w:shd w:val="clear" w:color="auto" w:fill="auto"/>
        <w:tabs>
          <w:tab w:val="left" w:pos="709"/>
        </w:tabs>
        <w:spacing w:line="360" w:lineRule="auto"/>
        <w:ind w:left="0" w:right="20" w:firstLine="0"/>
        <w:rPr>
          <w:sz w:val="24"/>
          <w:szCs w:val="24"/>
        </w:rPr>
      </w:pPr>
      <w:r w:rsidRPr="00493BB7">
        <w:rPr>
          <w:sz w:val="24"/>
          <w:szCs w:val="24"/>
        </w:rPr>
        <w:t>Депозитарий удерживает сумму за предоставленные депозитарные услуги за прошедший месяц, подлежащую к уплате, из денежных средств, имеющихся у Депонента на брокерском счете в рамках заключенного с ООО «Пермская фондовая компания» брокерского договора на условиях Регламента оказания услуг клиентам на рынке ценных бумаг и срочном рынке.</w:t>
      </w:r>
    </w:p>
    <w:p w:rsidR="00B51ED6" w:rsidRDefault="00493BB7">
      <w:pPr>
        <w:pStyle w:val="Bodytext1"/>
        <w:numPr>
          <w:ilvl w:val="0"/>
          <w:numId w:val="74"/>
        </w:numPr>
        <w:shd w:val="clear" w:color="auto" w:fill="auto"/>
        <w:tabs>
          <w:tab w:val="left" w:pos="709"/>
        </w:tabs>
        <w:spacing w:line="360" w:lineRule="auto"/>
        <w:ind w:left="0" w:right="20" w:firstLine="0"/>
        <w:rPr>
          <w:sz w:val="24"/>
          <w:szCs w:val="24"/>
        </w:rPr>
      </w:pPr>
      <w:r w:rsidRPr="00493BB7">
        <w:rPr>
          <w:sz w:val="24"/>
          <w:szCs w:val="24"/>
        </w:rPr>
        <w:t>Если Депонент не является клиентом ООО « Пермская фондовая компания» в рамках Регламента оказания услуг клиентам на рынке ценных бумаг и срочном рынке, то Депонент вносит авансовый платеж в счет оплаты работ (услуг). Авансовые средства расходуются Депозитарием по мере исполнения. Оказание услуг осуществляется только при достаточности авансовых средств. В случае недостаточности средств Депонента Депозитарий вправе не принимать поручения Депонента. Депозитарий уведомляет Депонента о необходимости пополнения авансовых средств.</w:t>
      </w:r>
    </w:p>
    <w:p w:rsidR="00B51ED6" w:rsidRDefault="00493BB7">
      <w:pPr>
        <w:pStyle w:val="Bodytext1"/>
        <w:shd w:val="clear" w:color="auto" w:fill="auto"/>
        <w:tabs>
          <w:tab w:val="left" w:pos="709"/>
        </w:tabs>
        <w:spacing w:after="60" w:line="360" w:lineRule="auto"/>
        <w:ind w:left="20" w:right="20" w:firstLine="580"/>
        <w:rPr>
          <w:sz w:val="24"/>
          <w:szCs w:val="24"/>
        </w:rPr>
      </w:pPr>
      <w:r w:rsidRPr="00493BB7">
        <w:rPr>
          <w:sz w:val="24"/>
          <w:szCs w:val="24"/>
        </w:rPr>
        <w:tab/>
        <w:t>Если после выполнения услуг у Депонента недостаточно средств, внесенных в качестве авансового платежа, оплата услуг Депонентом осуществляется на основании счета, выставляемого Депозитарием. Депонент в течение 3 (Трех) рабочих дней с момента получения уведомления получает счет в офисе Депозитария. Депонент должен произвести оплату в течение 3 (Трех) банковских дней с момента получения счета.</w:t>
      </w:r>
    </w:p>
    <w:p w:rsidR="00B51ED6" w:rsidRDefault="00493BB7">
      <w:pPr>
        <w:tabs>
          <w:tab w:val="num" w:pos="709"/>
        </w:tabs>
        <w:spacing w:line="360" w:lineRule="auto"/>
        <w:jc w:val="both"/>
        <w:rPr>
          <w:sz w:val="24"/>
          <w:szCs w:val="24"/>
        </w:rPr>
      </w:pPr>
      <w:r w:rsidRPr="00493BB7">
        <w:rPr>
          <w:sz w:val="24"/>
          <w:szCs w:val="24"/>
        </w:rPr>
        <w:tab/>
        <w:t xml:space="preserve">В случае задержки оплаты услуг Депозитария Депонент, в случае предъявления Депозитарием письменной претензии, обязан выплатить пени в размере 0,2 (ноль целых две десятых) % от суммы оплаты за каждый день просрочки платежа. </w:t>
      </w:r>
    </w:p>
    <w:p w:rsidR="00B51ED6" w:rsidRDefault="00493BB7">
      <w:pPr>
        <w:pStyle w:val="Bodytext1"/>
        <w:shd w:val="clear" w:color="auto" w:fill="auto"/>
        <w:spacing w:line="360" w:lineRule="auto"/>
        <w:ind w:left="20" w:right="20" w:firstLine="689"/>
        <w:rPr>
          <w:sz w:val="24"/>
          <w:szCs w:val="24"/>
        </w:rPr>
      </w:pPr>
      <w:r w:rsidRPr="00493BB7">
        <w:rPr>
          <w:sz w:val="24"/>
          <w:szCs w:val="24"/>
        </w:rPr>
        <w:t>Уплата указанной пени должна быть произведена Депонентом в течение 10 (Десяти) календарных дней с момента составления соответствующего счета (предъявления требования), если иной срок не указан Депозитарием. Депозитарий вправе не принимать поручения Депонента до момента погашения Депонентом задолженности по выставленным счетам и начисленной пени (указанное право Депозитария распространяется также на случаи наличия задолженности хотя бы на одном из нескольких счетов депо в Депозитарии, открытых на имя Депонента).</w:t>
      </w:r>
    </w:p>
    <w:p w:rsidR="00B51ED6" w:rsidRDefault="00B51ED6">
      <w:pPr>
        <w:pStyle w:val="Bodytext1"/>
        <w:shd w:val="clear" w:color="auto" w:fill="auto"/>
        <w:spacing w:line="240" w:lineRule="auto"/>
        <w:ind w:left="20" w:right="20" w:firstLine="689"/>
        <w:rPr>
          <w:sz w:val="24"/>
          <w:szCs w:val="24"/>
        </w:rPr>
      </w:pPr>
    </w:p>
    <w:p w:rsidR="00B51ED6" w:rsidRDefault="00493BB7">
      <w:pPr>
        <w:pStyle w:val="ab"/>
      </w:pPr>
      <w:r w:rsidRPr="00493BB7">
        <w:t>8. Внесение изменений и дополнений в настоящие Условия.</w:t>
      </w:r>
    </w:p>
    <w:p w:rsidR="00B51ED6" w:rsidRDefault="00493BB7">
      <w:pPr>
        <w:pStyle w:val="ab"/>
      </w:pPr>
      <w:r w:rsidRPr="00493BB7">
        <w:t>Предоставление Депонентам информации</w:t>
      </w:r>
    </w:p>
    <w:p w:rsidR="00B51ED6" w:rsidRDefault="00B51ED6">
      <w:pPr>
        <w:pStyle w:val="Bodytext1"/>
        <w:shd w:val="clear" w:color="auto" w:fill="auto"/>
        <w:tabs>
          <w:tab w:val="left" w:pos="865"/>
        </w:tabs>
        <w:spacing w:line="360" w:lineRule="auto"/>
        <w:ind w:left="23" w:right="23" w:firstLine="692"/>
        <w:rPr>
          <w:sz w:val="24"/>
          <w:szCs w:val="24"/>
        </w:rPr>
      </w:pPr>
    </w:p>
    <w:p w:rsidR="00B51ED6" w:rsidRDefault="00493BB7">
      <w:pPr>
        <w:pStyle w:val="Bodytext1"/>
        <w:shd w:val="clear" w:color="auto" w:fill="auto"/>
        <w:tabs>
          <w:tab w:val="left" w:pos="865"/>
        </w:tabs>
        <w:spacing w:line="360" w:lineRule="auto"/>
        <w:ind w:left="23" w:right="23" w:firstLine="692"/>
        <w:rPr>
          <w:sz w:val="24"/>
          <w:szCs w:val="24"/>
        </w:rPr>
      </w:pPr>
      <w:r w:rsidRPr="00493BB7">
        <w:rPr>
          <w:sz w:val="24"/>
          <w:szCs w:val="24"/>
        </w:rPr>
        <w:t>Депозитарий вправе в одностороннем порядке вносить изменения и дополнения в настоящий Регламент. При этом Депозитарий обязан в срок не позднее, чем за 10 календарных дней до вступления в силу изменений и дополнений уведомить Депонентов об изменении Регламента.</w:t>
      </w:r>
    </w:p>
    <w:p w:rsidR="00DF0205" w:rsidRPr="00671DE0" w:rsidRDefault="00493BB7" w:rsidP="009E6B25">
      <w:pPr>
        <w:pStyle w:val="Bodytext1"/>
        <w:shd w:val="clear" w:color="auto" w:fill="auto"/>
        <w:tabs>
          <w:tab w:val="left" w:pos="884"/>
        </w:tabs>
        <w:spacing w:line="360" w:lineRule="auto"/>
        <w:ind w:left="20" w:right="20" w:firstLine="689"/>
        <w:rPr>
          <w:sz w:val="24"/>
          <w:szCs w:val="24"/>
        </w:rPr>
      </w:pPr>
      <w:proofErr w:type="gramStart"/>
      <w:r w:rsidRPr="00493BB7">
        <w:rPr>
          <w:sz w:val="24"/>
          <w:szCs w:val="24"/>
        </w:rPr>
        <w:t xml:space="preserve">Изменения и дополнения, вносимые в Регламент в связи с изменением законодательного и нормативного регулирования, а также в связи с изменениями в правилах и регламентах Депозитариев, с которыми Депозитарий установил </w:t>
      </w:r>
      <w:proofErr w:type="spellStart"/>
      <w:r w:rsidRPr="00493BB7">
        <w:rPr>
          <w:sz w:val="24"/>
          <w:szCs w:val="24"/>
        </w:rPr>
        <w:t>междепозитарные</w:t>
      </w:r>
      <w:proofErr w:type="spellEnd"/>
      <w:r w:rsidRPr="00493BB7">
        <w:rPr>
          <w:sz w:val="24"/>
          <w:szCs w:val="24"/>
        </w:rPr>
        <w:t xml:space="preserve"> отношения, и </w:t>
      </w:r>
      <w:proofErr w:type="spellStart"/>
      <w:r w:rsidRPr="00493BB7">
        <w:rPr>
          <w:sz w:val="24"/>
          <w:szCs w:val="24"/>
        </w:rPr>
        <w:t>реестродержателей</w:t>
      </w:r>
      <w:proofErr w:type="spellEnd"/>
      <w:r w:rsidRPr="00493BB7">
        <w:rPr>
          <w:sz w:val="24"/>
          <w:szCs w:val="24"/>
        </w:rPr>
        <w:t>, в реестрах которых Депозитарию открыты счета номинального держателя, вступают в силу одновременно со вступлением в силу изменений в указанных документах и актах.</w:t>
      </w:r>
      <w:proofErr w:type="gramEnd"/>
    </w:p>
    <w:p w:rsidR="00DF0205" w:rsidRPr="00671DE0" w:rsidRDefault="00493BB7" w:rsidP="009E6B25">
      <w:pPr>
        <w:pStyle w:val="Bodytext1"/>
        <w:shd w:val="clear" w:color="auto" w:fill="auto"/>
        <w:tabs>
          <w:tab w:val="left" w:pos="874"/>
        </w:tabs>
        <w:spacing w:line="360" w:lineRule="auto"/>
        <w:ind w:right="20" w:firstLine="709"/>
        <w:rPr>
          <w:sz w:val="24"/>
          <w:szCs w:val="24"/>
        </w:rPr>
      </w:pPr>
      <w:r w:rsidRPr="00493BB7">
        <w:rPr>
          <w:sz w:val="24"/>
          <w:szCs w:val="24"/>
        </w:rPr>
        <w:t>Информация об изменениях с полным текстом новой редакции Регламента и о дате вступления их в силу размещается на официальном сайте ООО «Пермская фондовая компания» по адресу (</w:t>
      </w:r>
      <w:hyperlink r:id="rId11" w:history="1">
        <w:r w:rsidR="005F5A47">
          <w:rPr>
            <w:rStyle w:val="a7"/>
            <w:color w:val="auto"/>
            <w:sz w:val="24"/>
            <w:szCs w:val="24"/>
            <w:lang w:val="en-US"/>
          </w:rPr>
          <w:t>www</w:t>
        </w:r>
        <w:r w:rsidR="005F5A47">
          <w:rPr>
            <w:rStyle w:val="a7"/>
            <w:color w:val="auto"/>
            <w:sz w:val="24"/>
            <w:szCs w:val="24"/>
          </w:rPr>
          <w:t>.</w:t>
        </w:r>
        <w:proofErr w:type="spellStart"/>
        <w:r w:rsidR="005F5A47">
          <w:rPr>
            <w:rStyle w:val="a7"/>
            <w:color w:val="auto"/>
            <w:sz w:val="24"/>
            <w:szCs w:val="24"/>
            <w:lang w:val="en-US"/>
          </w:rPr>
          <w:t>pfc</w:t>
        </w:r>
        <w:proofErr w:type="spellEnd"/>
        <w:r w:rsidR="005F5A47">
          <w:rPr>
            <w:rStyle w:val="a7"/>
            <w:color w:val="auto"/>
            <w:sz w:val="24"/>
            <w:szCs w:val="24"/>
          </w:rPr>
          <w:t>.</w:t>
        </w:r>
        <w:proofErr w:type="spellStart"/>
        <w:r w:rsidR="005F5A47">
          <w:rPr>
            <w:rStyle w:val="a7"/>
            <w:color w:val="auto"/>
            <w:sz w:val="24"/>
            <w:szCs w:val="24"/>
            <w:lang w:val="en-US"/>
          </w:rPr>
          <w:t>ru</w:t>
        </w:r>
        <w:proofErr w:type="spellEnd"/>
      </w:hyperlink>
      <w:r w:rsidRPr="00493BB7">
        <w:rPr>
          <w:sz w:val="24"/>
          <w:szCs w:val="24"/>
        </w:rPr>
        <w:t>).</w:t>
      </w:r>
      <w:r w:rsidRPr="00493BB7">
        <w:rPr>
          <w:sz w:val="24"/>
          <w:szCs w:val="24"/>
          <w:lang w:eastAsia="en-US"/>
        </w:rPr>
        <w:t xml:space="preserve"> </w:t>
      </w:r>
      <w:r w:rsidRPr="00493BB7">
        <w:rPr>
          <w:sz w:val="24"/>
          <w:szCs w:val="24"/>
        </w:rPr>
        <w:t xml:space="preserve">Датой уведомления считается дата размещения информации на сайте </w:t>
      </w:r>
    </w:p>
    <w:p w:rsidR="00DF0205" w:rsidRPr="00671DE0" w:rsidRDefault="00493BB7" w:rsidP="009E6B25">
      <w:pPr>
        <w:pStyle w:val="Bodytext1"/>
        <w:shd w:val="clear" w:color="auto" w:fill="auto"/>
        <w:tabs>
          <w:tab w:val="left" w:pos="874"/>
        </w:tabs>
        <w:spacing w:line="360" w:lineRule="auto"/>
        <w:ind w:left="20" w:right="20" w:firstLine="689"/>
        <w:rPr>
          <w:sz w:val="24"/>
          <w:szCs w:val="24"/>
        </w:rPr>
      </w:pPr>
      <w:r w:rsidRPr="00493BB7">
        <w:rPr>
          <w:sz w:val="24"/>
          <w:szCs w:val="24"/>
        </w:rPr>
        <w:t>Все уведомления общего характера, относящиеся ко всем Депонентам и касающиеся изменений настоящего Регламента, а также отдельных корпоративных действий эмитентов, размещаются на официальном сайте ООО «Пермская фондовая компания». Эти уведомления по письменному запросу могут быть направлены Депоненту способом, указанным им в Анкете. Датой уведомления считается дата размещения информации на официальном сайте ООО «Пермская фондовая компания» по адресу (</w:t>
      </w:r>
      <w:hyperlink r:id="rId12" w:history="1">
        <w:r w:rsidR="005F5A47">
          <w:rPr>
            <w:rStyle w:val="a7"/>
            <w:color w:val="auto"/>
            <w:sz w:val="24"/>
            <w:szCs w:val="24"/>
            <w:lang w:val="en-US"/>
          </w:rPr>
          <w:t>www</w:t>
        </w:r>
        <w:r w:rsidR="005F5A47">
          <w:rPr>
            <w:rStyle w:val="a7"/>
            <w:color w:val="auto"/>
            <w:sz w:val="24"/>
            <w:szCs w:val="24"/>
          </w:rPr>
          <w:t>.</w:t>
        </w:r>
        <w:proofErr w:type="spellStart"/>
        <w:r w:rsidR="005F5A47">
          <w:rPr>
            <w:rStyle w:val="a7"/>
            <w:color w:val="auto"/>
            <w:sz w:val="24"/>
            <w:szCs w:val="24"/>
            <w:lang w:val="en-US"/>
          </w:rPr>
          <w:t>pfc</w:t>
        </w:r>
        <w:proofErr w:type="spellEnd"/>
        <w:r w:rsidR="005F5A47">
          <w:rPr>
            <w:rStyle w:val="a7"/>
            <w:color w:val="auto"/>
            <w:sz w:val="24"/>
            <w:szCs w:val="24"/>
          </w:rPr>
          <w:t>.</w:t>
        </w:r>
        <w:proofErr w:type="spellStart"/>
        <w:r w:rsidR="005F5A47">
          <w:rPr>
            <w:rStyle w:val="a7"/>
            <w:color w:val="auto"/>
            <w:sz w:val="24"/>
            <w:szCs w:val="24"/>
            <w:lang w:val="en-US"/>
          </w:rPr>
          <w:t>ru</w:t>
        </w:r>
        <w:proofErr w:type="spellEnd"/>
      </w:hyperlink>
      <w:r w:rsidRPr="00493BB7">
        <w:rPr>
          <w:sz w:val="24"/>
          <w:szCs w:val="24"/>
        </w:rPr>
        <w:t>). Депонент самостоятельно получает информацию с официального сайт</w:t>
      </w:r>
      <w:proofErr w:type="gramStart"/>
      <w:r w:rsidRPr="00493BB7">
        <w:rPr>
          <w:sz w:val="24"/>
          <w:szCs w:val="24"/>
        </w:rPr>
        <w:t>а ООО</w:t>
      </w:r>
      <w:proofErr w:type="gramEnd"/>
      <w:r w:rsidRPr="00493BB7">
        <w:rPr>
          <w:sz w:val="24"/>
          <w:szCs w:val="24"/>
        </w:rPr>
        <w:t xml:space="preserve"> «Пермская фондовая компания». </w:t>
      </w:r>
    </w:p>
    <w:p w:rsidR="00DF0205" w:rsidRPr="00671DE0" w:rsidRDefault="00493BB7" w:rsidP="009E6B25">
      <w:pPr>
        <w:pStyle w:val="Bodytext1"/>
        <w:shd w:val="clear" w:color="auto" w:fill="auto"/>
        <w:tabs>
          <w:tab w:val="left" w:pos="863"/>
        </w:tabs>
        <w:spacing w:line="360" w:lineRule="auto"/>
        <w:ind w:left="20" w:firstLine="689"/>
        <w:rPr>
          <w:sz w:val="24"/>
          <w:szCs w:val="24"/>
        </w:rPr>
      </w:pPr>
      <w:r w:rsidRPr="00493BB7">
        <w:rPr>
          <w:sz w:val="24"/>
          <w:szCs w:val="24"/>
        </w:rPr>
        <w:t>Ответственность за получение информации об изменении Условий осуществления депозитарной деятельности и корпоративной информации эмитентов лежит на Депоненте.</w:t>
      </w:r>
    </w:p>
    <w:p w:rsidR="00DF0205" w:rsidRPr="00671DE0" w:rsidRDefault="00493BB7" w:rsidP="00DF0205">
      <w:pPr>
        <w:pStyle w:val="Bodytext1"/>
        <w:shd w:val="clear" w:color="auto" w:fill="auto"/>
        <w:tabs>
          <w:tab w:val="left" w:pos="879"/>
        </w:tabs>
        <w:spacing w:after="237" w:line="360" w:lineRule="auto"/>
        <w:ind w:left="20" w:right="20"/>
        <w:rPr>
          <w:sz w:val="24"/>
          <w:szCs w:val="24"/>
        </w:rPr>
      </w:pPr>
      <w:r w:rsidRPr="00493BB7">
        <w:rPr>
          <w:sz w:val="24"/>
          <w:szCs w:val="24"/>
        </w:rPr>
        <w:t xml:space="preserve">В случае несогласия Депонента с новой редакцией Регламента или тарифов, он вправе  подать уведомление о расторжении договора в порядке, определенном Депозитарным договором. </w:t>
      </w:r>
      <w:bookmarkEnd w:id="43"/>
    </w:p>
    <w:sectPr w:rsidR="00DF0205" w:rsidRPr="00671DE0" w:rsidSect="00812D85">
      <w:footerReference w:type="even" r:id="rId13"/>
      <w:footerReference w:type="default" r:id="rId14"/>
      <w:pgSz w:w="11906" w:h="16838"/>
      <w:pgMar w:top="851" w:right="850" w:bottom="851" w:left="1560"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79" w:rsidRDefault="000E4279">
      <w:r>
        <w:separator/>
      </w:r>
    </w:p>
  </w:endnote>
  <w:endnote w:type="continuationSeparator" w:id="0">
    <w:p w:rsidR="000E4279" w:rsidRDefault="000E4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aettenschweiler">
    <w:altName w:val="Impact"/>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E0" w:rsidRDefault="00573B8F" w:rsidP="006530F2">
    <w:pPr>
      <w:pStyle w:val="a8"/>
      <w:framePr w:wrap="around" w:vAnchor="text" w:hAnchor="margin" w:xAlign="right" w:y="1"/>
      <w:rPr>
        <w:rStyle w:val="a9"/>
      </w:rPr>
    </w:pPr>
    <w:r>
      <w:rPr>
        <w:rStyle w:val="a9"/>
      </w:rPr>
      <w:fldChar w:fldCharType="begin"/>
    </w:r>
    <w:r w:rsidR="00671DE0">
      <w:rPr>
        <w:rStyle w:val="a9"/>
      </w:rPr>
      <w:instrText xml:space="preserve">PAGE  </w:instrText>
    </w:r>
    <w:r>
      <w:rPr>
        <w:rStyle w:val="a9"/>
      </w:rPr>
      <w:fldChar w:fldCharType="end"/>
    </w:r>
  </w:p>
  <w:p w:rsidR="00671DE0" w:rsidRDefault="00671DE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E0" w:rsidRDefault="00573B8F" w:rsidP="00022252">
    <w:pPr>
      <w:pStyle w:val="a8"/>
      <w:framePr w:wrap="around" w:vAnchor="text" w:hAnchor="margin" w:xAlign="right" w:y="1"/>
      <w:rPr>
        <w:rStyle w:val="a9"/>
      </w:rPr>
    </w:pPr>
    <w:r>
      <w:rPr>
        <w:rStyle w:val="a9"/>
      </w:rPr>
      <w:fldChar w:fldCharType="begin"/>
    </w:r>
    <w:r w:rsidR="00671DE0">
      <w:rPr>
        <w:rStyle w:val="a9"/>
      </w:rPr>
      <w:instrText xml:space="preserve">PAGE  </w:instrText>
    </w:r>
    <w:r>
      <w:rPr>
        <w:rStyle w:val="a9"/>
      </w:rPr>
      <w:fldChar w:fldCharType="separate"/>
    </w:r>
    <w:r w:rsidR="003761B4">
      <w:rPr>
        <w:rStyle w:val="a9"/>
        <w:noProof/>
      </w:rPr>
      <w:t>49</w:t>
    </w:r>
    <w:r>
      <w:rPr>
        <w:rStyle w:val="a9"/>
      </w:rPr>
      <w:fldChar w:fldCharType="end"/>
    </w:r>
  </w:p>
  <w:p w:rsidR="00671DE0" w:rsidRDefault="00671DE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79" w:rsidRDefault="000E4279">
      <w:r>
        <w:separator/>
      </w:r>
    </w:p>
  </w:footnote>
  <w:footnote w:type="continuationSeparator" w:id="0">
    <w:p w:rsidR="000E4279" w:rsidRDefault="000E4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1"/>
      <w:suff w:val="nothing"/>
      <w:lvlText w:val=""/>
      <w:lvlJc w:val="left"/>
      <w:pPr>
        <w:ind w:left="720" w:hanging="720"/>
      </w:pPr>
    </w:lvl>
    <w:lvl w:ilvl="1">
      <w:start w:val="1"/>
      <w:numFmt w:val="decimal"/>
      <w:lvlText w:val="%2."/>
      <w:legacy w:legacy="1" w:legacySpace="0" w:legacyIndent="720"/>
      <w:lvlJc w:val="left"/>
      <w:pPr>
        <w:ind w:left="720" w:hanging="720"/>
      </w:pPr>
    </w:lvl>
    <w:lvl w:ilvl="2">
      <w:start w:val="1"/>
      <w:numFmt w:val="decimal"/>
      <w:pStyle w:val="3"/>
      <w:lvlText w:val="%2.%3."/>
      <w:legacy w:legacy="1" w:legacySpace="0" w:legacyIndent="720"/>
      <w:lvlJc w:val="left"/>
      <w:pPr>
        <w:ind w:left="1004" w:hanging="720"/>
      </w:pPr>
    </w:lvl>
    <w:lvl w:ilvl="3">
      <w:start w:val="1"/>
      <w:numFmt w:val="decimal"/>
      <w:pStyle w:val="4"/>
      <w:lvlText w:val="%2.%3.%4."/>
      <w:legacy w:legacy="1" w:legacySpace="0" w:legacyIndent="720"/>
      <w:lvlJc w:val="left"/>
      <w:pPr>
        <w:ind w:left="2160" w:hanging="720"/>
      </w:pPr>
    </w:lvl>
    <w:lvl w:ilvl="4">
      <w:start w:val="1"/>
      <w:numFmt w:val="decimal"/>
      <w:pStyle w:val="5"/>
      <w:lvlText w:val="%2.%3.%4.%5."/>
      <w:legacy w:legacy="1" w:legacySpace="0" w:legacyIndent="720"/>
      <w:lvlJc w:val="left"/>
      <w:pPr>
        <w:ind w:left="2880" w:hanging="720"/>
      </w:pPr>
    </w:lvl>
    <w:lvl w:ilvl="5">
      <w:start w:val="1"/>
      <w:numFmt w:val="decimal"/>
      <w:pStyle w:val="6"/>
      <w:lvlText w:val="%2.%3.%4.%5.%6."/>
      <w:legacy w:legacy="1" w:legacySpace="0" w:legacyIndent="720"/>
      <w:lvlJc w:val="left"/>
      <w:pPr>
        <w:ind w:left="4320" w:hanging="720"/>
      </w:pPr>
    </w:lvl>
    <w:lvl w:ilvl="6">
      <w:start w:val="1"/>
      <w:numFmt w:val="decimal"/>
      <w:pStyle w:val="7"/>
      <w:lvlText w:val="%2.%3.%4.%5.%6.%7."/>
      <w:legacy w:legacy="1" w:legacySpace="0" w:legacyIndent="720"/>
      <w:lvlJc w:val="left"/>
      <w:pPr>
        <w:ind w:left="5040" w:hanging="720"/>
      </w:pPr>
    </w:lvl>
    <w:lvl w:ilvl="7">
      <w:start w:val="1"/>
      <w:numFmt w:val="decimal"/>
      <w:pStyle w:val="8"/>
      <w:lvlText w:val="%2.%3.%4.%5.%6.%7.%8."/>
      <w:legacy w:legacy="1" w:legacySpace="0" w:legacyIndent="720"/>
      <w:lvlJc w:val="left"/>
      <w:pPr>
        <w:ind w:left="5760" w:hanging="720"/>
      </w:pPr>
    </w:lvl>
    <w:lvl w:ilvl="8">
      <w:start w:val="1"/>
      <w:numFmt w:val="decimal"/>
      <w:pStyle w:val="9"/>
      <w:lvlText w:val="%2.%3.%4.%5.%6.%7.%8.%9."/>
      <w:legacy w:legacy="1" w:legacySpace="0" w:legacyIndent="720"/>
      <w:lvlJc w:val="left"/>
      <w:pPr>
        <w:ind w:left="6480" w:hanging="720"/>
      </w:pPr>
    </w:lvl>
  </w:abstractNum>
  <w:abstractNum w:abstractNumId="1">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2">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3">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4">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5">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6">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7">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8">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3">
    <w:nsid w:val="00000007"/>
    <w:multiLevelType w:val="multilevel"/>
    <w:tmpl w:val="00000006"/>
    <w:lvl w:ilvl="0">
      <w:start w:val="1"/>
      <w:numFmt w:val="bullet"/>
      <w:lvlText w:val="-"/>
      <w:lvlJc w:val="left"/>
      <w:rPr>
        <w:rFonts w:ascii="Arial Narrow" w:hAnsi="Arial Narrow"/>
        <w:b w:val="0"/>
        <w:i w:val="0"/>
        <w:smallCaps w:val="0"/>
        <w:strike w:val="0"/>
        <w:color w:val="000000"/>
        <w:spacing w:val="0"/>
        <w:w w:val="100"/>
        <w:position w:val="0"/>
        <w:sz w:val="19"/>
        <w:u w:val="none"/>
      </w:rPr>
    </w:lvl>
    <w:lvl w:ilvl="1">
      <w:start w:val="14"/>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2">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5">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6">
    <w:nsid w:val="00000015"/>
    <w:multiLevelType w:val="multilevel"/>
    <w:tmpl w:val="00000014"/>
    <w:lvl w:ilvl="0">
      <w:start w:val="1"/>
      <w:numFmt w:val="bullet"/>
      <w:lvlText w:val="-"/>
      <w:lvlJc w:val="left"/>
      <w:rPr>
        <w:rFonts w:ascii="Arial Narrow" w:hAnsi="Arial Narrow"/>
        <w:b w:val="0"/>
        <w:i w:val="0"/>
        <w:smallCaps w:val="0"/>
        <w:strike w:val="0"/>
        <w:color w:val="000000"/>
        <w:spacing w:val="0"/>
        <w:w w:val="100"/>
        <w:position w:val="0"/>
        <w:sz w:val="19"/>
        <w:u w:val="none"/>
      </w:rPr>
    </w:lvl>
    <w:lvl w:ilvl="1">
      <w:start w:val="20"/>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2">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7">
    <w:nsid w:val="00000017"/>
    <w:multiLevelType w:val="multilevel"/>
    <w:tmpl w:val="00000016"/>
    <w:lvl w:ilvl="0">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8">
    <w:nsid w:val="0000001B"/>
    <w:multiLevelType w:val="multilevel"/>
    <w:tmpl w:val="0000001A"/>
    <w:lvl w:ilvl="0">
      <w:start w:val="1"/>
      <w:numFmt w:val="bullet"/>
      <w:lvlText w:val="-"/>
      <w:lvlJc w:val="left"/>
      <w:rPr>
        <w:rFonts w:ascii="Arial Narrow" w:hAnsi="Arial Narrow"/>
        <w:b w:val="0"/>
        <w:i w:val="0"/>
        <w:smallCaps w:val="0"/>
        <w:strike w:val="0"/>
        <w:color w:val="000000"/>
        <w:spacing w:val="0"/>
        <w:w w:val="100"/>
        <w:position w:val="0"/>
        <w:sz w:val="19"/>
        <w:u w:val="none"/>
      </w:rPr>
    </w:lvl>
    <w:lvl w:ilvl="1">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2">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3">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4">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5">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6">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7">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8">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abstractNum>
  <w:abstractNum w:abstractNumId="9">
    <w:nsid w:val="00000025"/>
    <w:multiLevelType w:val="multilevel"/>
    <w:tmpl w:val="00000024"/>
    <w:lvl w:ilvl="0">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0">
    <w:nsid w:val="0000004B"/>
    <w:multiLevelType w:val="multilevel"/>
    <w:tmpl w:val="0000004A"/>
    <w:lvl w:ilvl="0">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1">
    <w:nsid w:val="00000055"/>
    <w:multiLevelType w:val="multilevel"/>
    <w:tmpl w:val="00000054"/>
    <w:lvl w:ilvl="0">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2">
    <w:nsid w:val="00000059"/>
    <w:multiLevelType w:val="multilevel"/>
    <w:tmpl w:val="00000058"/>
    <w:lvl w:ilvl="0">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1">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2">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3">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4">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5">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6">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7">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8">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abstractNum>
  <w:abstractNum w:abstractNumId="13">
    <w:nsid w:val="0000005B"/>
    <w:multiLevelType w:val="multilevel"/>
    <w:tmpl w:val="0000005A"/>
    <w:lvl w:ilvl="0">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4">
    <w:nsid w:val="0000005D"/>
    <w:multiLevelType w:val="multilevel"/>
    <w:tmpl w:val="0000005C"/>
    <w:lvl w:ilvl="0">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5">
    <w:nsid w:val="0000005F"/>
    <w:multiLevelType w:val="multilevel"/>
    <w:tmpl w:val="0000005E"/>
    <w:lvl w:ilvl="0">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6">
    <w:nsid w:val="00000061"/>
    <w:multiLevelType w:val="multilevel"/>
    <w:tmpl w:val="00000060"/>
    <w:lvl w:ilvl="0">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7">
    <w:nsid w:val="00000063"/>
    <w:multiLevelType w:val="multilevel"/>
    <w:tmpl w:val="00000062"/>
    <w:lvl w:ilvl="0">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8">
    <w:nsid w:val="00000065"/>
    <w:multiLevelType w:val="multilevel"/>
    <w:tmpl w:val="0000006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9">
    <w:nsid w:val="00000067"/>
    <w:multiLevelType w:val="multilevel"/>
    <w:tmpl w:val="00000066"/>
    <w:lvl w:ilvl="0">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nsid w:val="0000006B"/>
    <w:multiLevelType w:val="multilevel"/>
    <w:tmpl w:val="0000006A"/>
    <w:lvl w:ilvl="0">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1">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2">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3">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4">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5">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6">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7">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8">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abstractNum>
  <w:abstractNum w:abstractNumId="21">
    <w:nsid w:val="00000077"/>
    <w:multiLevelType w:val="multilevel"/>
    <w:tmpl w:val="00000076"/>
    <w:lvl w:ilvl="0">
      <w:start w:val="1"/>
      <w:numFmt w:val="bullet"/>
      <w:lvlText w:val="•"/>
      <w:lvlJc w:val="left"/>
      <w:rPr>
        <w:rFonts w:ascii="Arial Narrow" w:hAnsi="Arial Narrow"/>
        <w:b w:val="0"/>
        <w:i w:val="0"/>
        <w:smallCaps w:val="0"/>
        <w:strike w:val="0"/>
        <w:color w:val="000000"/>
        <w:spacing w:val="0"/>
        <w:w w:val="100"/>
        <w:position w:val="0"/>
        <w:sz w:val="19"/>
        <w:u w:val="none"/>
      </w:rPr>
    </w:lvl>
    <w:lvl w:ilvl="1">
      <w:start w:val="1"/>
      <w:numFmt w:val="bullet"/>
      <w:lvlText w:val="•"/>
      <w:lvlJc w:val="left"/>
      <w:rPr>
        <w:rFonts w:ascii="Arial Narrow" w:hAnsi="Arial Narrow"/>
        <w:b w:val="0"/>
        <w:i w:val="0"/>
        <w:smallCaps w:val="0"/>
        <w:strike w:val="0"/>
        <w:color w:val="000000"/>
        <w:spacing w:val="0"/>
        <w:w w:val="100"/>
        <w:position w:val="0"/>
        <w:sz w:val="19"/>
        <w:u w:val="none"/>
      </w:rPr>
    </w:lvl>
    <w:lvl w:ilvl="2">
      <w:start w:val="1"/>
      <w:numFmt w:val="bullet"/>
      <w:lvlText w:val="•"/>
      <w:lvlJc w:val="left"/>
      <w:rPr>
        <w:rFonts w:ascii="Arial Narrow" w:hAnsi="Arial Narrow"/>
        <w:b w:val="0"/>
        <w:i w:val="0"/>
        <w:smallCaps w:val="0"/>
        <w:strike w:val="0"/>
        <w:color w:val="000000"/>
        <w:spacing w:val="0"/>
        <w:w w:val="100"/>
        <w:position w:val="0"/>
        <w:sz w:val="19"/>
        <w:u w:val="none"/>
      </w:rPr>
    </w:lvl>
    <w:lvl w:ilvl="3">
      <w:start w:val="1"/>
      <w:numFmt w:val="bullet"/>
      <w:lvlText w:val="•"/>
      <w:lvlJc w:val="left"/>
      <w:rPr>
        <w:rFonts w:ascii="Arial Narrow" w:hAnsi="Arial Narrow"/>
        <w:b w:val="0"/>
        <w:i w:val="0"/>
        <w:smallCaps w:val="0"/>
        <w:strike w:val="0"/>
        <w:color w:val="000000"/>
        <w:spacing w:val="0"/>
        <w:w w:val="100"/>
        <w:position w:val="0"/>
        <w:sz w:val="19"/>
        <w:u w:val="none"/>
      </w:rPr>
    </w:lvl>
    <w:lvl w:ilvl="4">
      <w:start w:val="1"/>
      <w:numFmt w:val="bullet"/>
      <w:lvlText w:val="•"/>
      <w:lvlJc w:val="left"/>
      <w:rPr>
        <w:rFonts w:ascii="Arial Narrow" w:hAnsi="Arial Narrow"/>
        <w:b w:val="0"/>
        <w:i w:val="0"/>
        <w:smallCaps w:val="0"/>
        <w:strike w:val="0"/>
        <w:color w:val="000000"/>
        <w:spacing w:val="0"/>
        <w:w w:val="100"/>
        <w:position w:val="0"/>
        <w:sz w:val="19"/>
        <w:u w:val="none"/>
      </w:rPr>
    </w:lvl>
    <w:lvl w:ilvl="5">
      <w:start w:val="1"/>
      <w:numFmt w:val="bullet"/>
      <w:lvlText w:val="•"/>
      <w:lvlJc w:val="left"/>
      <w:rPr>
        <w:rFonts w:ascii="Arial Narrow" w:hAnsi="Arial Narrow"/>
        <w:b w:val="0"/>
        <w:i w:val="0"/>
        <w:smallCaps w:val="0"/>
        <w:strike w:val="0"/>
        <w:color w:val="000000"/>
        <w:spacing w:val="0"/>
        <w:w w:val="100"/>
        <w:position w:val="0"/>
        <w:sz w:val="19"/>
        <w:u w:val="none"/>
      </w:rPr>
    </w:lvl>
    <w:lvl w:ilvl="6">
      <w:start w:val="1"/>
      <w:numFmt w:val="bullet"/>
      <w:lvlText w:val="•"/>
      <w:lvlJc w:val="left"/>
      <w:rPr>
        <w:rFonts w:ascii="Arial Narrow" w:hAnsi="Arial Narrow"/>
        <w:b w:val="0"/>
        <w:i w:val="0"/>
        <w:smallCaps w:val="0"/>
        <w:strike w:val="0"/>
        <w:color w:val="000000"/>
        <w:spacing w:val="0"/>
        <w:w w:val="100"/>
        <w:position w:val="0"/>
        <w:sz w:val="19"/>
        <w:u w:val="none"/>
      </w:rPr>
    </w:lvl>
    <w:lvl w:ilvl="7">
      <w:start w:val="1"/>
      <w:numFmt w:val="bullet"/>
      <w:lvlText w:val="•"/>
      <w:lvlJc w:val="left"/>
      <w:rPr>
        <w:rFonts w:ascii="Arial Narrow" w:hAnsi="Arial Narrow"/>
        <w:b w:val="0"/>
        <w:i w:val="0"/>
        <w:smallCaps w:val="0"/>
        <w:strike w:val="0"/>
        <w:color w:val="000000"/>
        <w:spacing w:val="0"/>
        <w:w w:val="100"/>
        <w:position w:val="0"/>
        <w:sz w:val="19"/>
        <w:u w:val="none"/>
      </w:rPr>
    </w:lvl>
    <w:lvl w:ilvl="8">
      <w:start w:val="1"/>
      <w:numFmt w:val="bullet"/>
      <w:lvlText w:val="•"/>
      <w:lvlJc w:val="left"/>
      <w:rPr>
        <w:rFonts w:ascii="Arial Narrow" w:hAnsi="Arial Narrow"/>
        <w:b w:val="0"/>
        <w:i w:val="0"/>
        <w:smallCaps w:val="0"/>
        <w:strike w:val="0"/>
        <w:color w:val="000000"/>
        <w:spacing w:val="0"/>
        <w:w w:val="100"/>
        <w:position w:val="0"/>
        <w:sz w:val="19"/>
        <w:u w:val="none"/>
      </w:rPr>
    </w:lvl>
  </w:abstractNum>
  <w:abstractNum w:abstractNumId="22">
    <w:nsid w:val="00000089"/>
    <w:multiLevelType w:val="multilevel"/>
    <w:tmpl w:val="00000088"/>
    <w:lvl w:ilvl="0">
      <w:start w:val="1"/>
      <w:numFmt w:val="decimal"/>
      <w:lvlText w:val="26.5.%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2">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3">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4">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5">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6">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7">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8">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abstractNum>
  <w:abstractNum w:abstractNumId="23">
    <w:nsid w:val="00000093"/>
    <w:multiLevelType w:val="multilevel"/>
    <w:tmpl w:val="00000092"/>
    <w:lvl w:ilvl="0">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24">
    <w:nsid w:val="00000095"/>
    <w:multiLevelType w:val="multilevel"/>
    <w:tmpl w:val="00000094"/>
    <w:lvl w:ilvl="0">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25">
    <w:nsid w:val="00C5270A"/>
    <w:multiLevelType w:val="hybridMultilevel"/>
    <w:tmpl w:val="71D0CF3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018460E9"/>
    <w:multiLevelType w:val="hybridMultilevel"/>
    <w:tmpl w:val="23ACE106"/>
    <w:lvl w:ilvl="0" w:tplc="6AB8AE82">
      <w:start w:val="1"/>
      <w:numFmt w:val="bullet"/>
      <w:lvlText w:val="─"/>
      <w:lvlJc w:val="left"/>
      <w:pPr>
        <w:tabs>
          <w:tab w:val="num" w:pos="2007"/>
        </w:tabs>
        <w:ind w:left="2007"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04456EDA"/>
    <w:multiLevelType w:val="hybridMultilevel"/>
    <w:tmpl w:val="FEBC1CCE"/>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04FC5B96"/>
    <w:multiLevelType w:val="hybridMultilevel"/>
    <w:tmpl w:val="D3C49F08"/>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07D34F9C"/>
    <w:multiLevelType w:val="hybridMultilevel"/>
    <w:tmpl w:val="A628E94C"/>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087A602D"/>
    <w:multiLevelType w:val="hybridMultilevel"/>
    <w:tmpl w:val="B5E469BE"/>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A870CA5"/>
    <w:multiLevelType w:val="hybridMultilevel"/>
    <w:tmpl w:val="76D8C3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0A97679A"/>
    <w:multiLevelType w:val="multilevel"/>
    <w:tmpl w:val="87FC68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0EDF2DE3"/>
    <w:multiLevelType w:val="hybridMultilevel"/>
    <w:tmpl w:val="F7B8D1DE"/>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F5E332C"/>
    <w:multiLevelType w:val="hybridMultilevel"/>
    <w:tmpl w:val="BC103E1E"/>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0FC65DF4"/>
    <w:multiLevelType w:val="hybridMultilevel"/>
    <w:tmpl w:val="1812DDA0"/>
    <w:lvl w:ilvl="0" w:tplc="0419000F">
      <w:start w:val="1"/>
      <w:numFmt w:val="decimal"/>
      <w:lvlText w:val="%1."/>
      <w:lvlJc w:val="left"/>
      <w:pPr>
        <w:tabs>
          <w:tab w:val="num" w:pos="720"/>
        </w:tabs>
        <w:ind w:left="720" w:hanging="360"/>
      </w:pPr>
    </w:lvl>
    <w:lvl w:ilvl="1" w:tplc="754E921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16863C2"/>
    <w:multiLevelType w:val="hybridMultilevel"/>
    <w:tmpl w:val="C6F6539A"/>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224234A"/>
    <w:multiLevelType w:val="hybridMultilevel"/>
    <w:tmpl w:val="0C0C7C80"/>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40B2878"/>
    <w:multiLevelType w:val="hybridMultilevel"/>
    <w:tmpl w:val="80085894"/>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5535877"/>
    <w:multiLevelType w:val="hybridMultilevel"/>
    <w:tmpl w:val="4A643A5A"/>
    <w:lvl w:ilvl="0" w:tplc="754E921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16834A3A"/>
    <w:multiLevelType w:val="hybridMultilevel"/>
    <w:tmpl w:val="B8285F0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D1A198F"/>
    <w:multiLevelType w:val="hybridMultilevel"/>
    <w:tmpl w:val="71206508"/>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1E8166D1"/>
    <w:multiLevelType w:val="hybridMultilevel"/>
    <w:tmpl w:val="7376CEB0"/>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FC575BD"/>
    <w:multiLevelType w:val="hybridMultilevel"/>
    <w:tmpl w:val="F3DA9FFA"/>
    <w:lvl w:ilvl="0" w:tplc="C7A6D3DE">
      <w:start w:val="1"/>
      <w:numFmt w:val="decimal"/>
      <w:lvlText w:val="%1."/>
      <w:lvlJc w:val="left"/>
      <w:pPr>
        <w:tabs>
          <w:tab w:val="num" w:pos="720"/>
        </w:tabs>
        <w:ind w:left="720" w:hanging="360"/>
      </w:pPr>
    </w:lvl>
    <w:lvl w:ilvl="1" w:tplc="8848AB4C">
      <w:numFmt w:val="none"/>
      <w:lvlText w:val=""/>
      <w:lvlJc w:val="left"/>
      <w:pPr>
        <w:tabs>
          <w:tab w:val="num" w:pos="360"/>
        </w:tabs>
      </w:pPr>
    </w:lvl>
    <w:lvl w:ilvl="2" w:tplc="2384CD8E">
      <w:numFmt w:val="none"/>
      <w:lvlText w:val=""/>
      <w:lvlJc w:val="left"/>
      <w:pPr>
        <w:tabs>
          <w:tab w:val="num" w:pos="360"/>
        </w:tabs>
      </w:pPr>
    </w:lvl>
    <w:lvl w:ilvl="3" w:tplc="41D870EC">
      <w:numFmt w:val="none"/>
      <w:lvlText w:val=""/>
      <w:lvlJc w:val="left"/>
      <w:pPr>
        <w:tabs>
          <w:tab w:val="num" w:pos="360"/>
        </w:tabs>
      </w:pPr>
    </w:lvl>
    <w:lvl w:ilvl="4" w:tplc="8604E92E">
      <w:numFmt w:val="none"/>
      <w:lvlText w:val=""/>
      <w:lvlJc w:val="left"/>
      <w:pPr>
        <w:tabs>
          <w:tab w:val="num" w:pos="360"/>
        </w:tabs>
      </w:pPr>
    </w:lvl>
    <w:lvl w:ilvl="5" w:tplc="48C8713C">
      <w:numFmt w:val="none"/>
      <w:lvlText w:val=""/>
      <w:lvlJc w:val="left"/>
      <w:pPr>
        <w:tabs>
          <w:tab w:val="num" w:pos="360"/>
        </w:tabs>
      </w:pPr>
    </w:lvl>
    <w:lvl w:ilvl="6" w:tplc="96A24A6E">
      <w:numFmt w:val="none"/>
      <w:lvlText w:val=""/>
      <w:lvlJc w:val="left"/>
      <w:pPr>
        <w:tabs>
          <w:tab w:val="num" w:pos="360"/>
        </w:tabs>
      </w:pPr>
    </w:lvl>
    <w:lvl w:ilvl="7" w:tplc="EA8A624A">
      <w:numFmt w:val="none"/>
      <w:lvlText w:val=""/>
      <w:lvlJc w:val="left"/>
      <w:pPr>
        <w:tabs>
          <w:tab w:val="num" w:pos="360"/>
        </w:tabs>
      </w:pPr>
    </w:lvl>
    <w:lvl w:ilvl="8" w:tplc="2C6A259C">
      <w:numFmt w:val="none"/>
      <w:lvlText w:val=""/>
      <w:lvlJc w:val="left"/>
      <w:pPr>
        <w:tabs>
          <w:tab w:val="num" w:pos="360"/>
        </w:tabs>
      </w:pPr>
    </w:lvl>
  </w:abstractNum>
  <w:abstractNum w:abstractNumId="44">
    <w:nsid w:val="20FD5164"/>
    <w:multiLevelType w:val="hybridMultilevel"/>
    <w:tmpl w:val="9D5E9326"/>
    <w:lvl w:ilvl="0" w:tplc="754E921C">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218D608B"/>
    <w:multiLevelType w:val="hybridMultilevel"/>
    <w:tmpl w:val="A2CE3406"/>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3622604"/>
    <w:multiLevelType w:val="hybridMultilevel"/>
    <w:tmpl w:val="19A8B0F6"/>
    <w:lvl w:ilvl="0" w:tplc="6AB8AE8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2D5E1DCF"/>
    <w:multiLevelType w:val="hybridMultilevel"/>
    <w:tmpl w:val="704CB4AE"/>
    <w:lvl w:ilvl="0" w:tplc="754E921C">
      <w:start w:val="1"/>
      <w:numFmt w:val="bullet"/>
      <w:lvlText w:val=""/>
      <w:lvlJc w:val="left"/>
      <w:pPr>
        <w:tabs>
          <w:tab w:val="num" w:pos="720"/>
        </w:tabs>
        <w:ind w:left="720" w:hanging="360"/>
      </w:pPr>
      <w:rPr>
        <w:rFonts w:ascii="Symbol" w:hAnsi="Symbol" w:hint="default"/>
      </w:rPr>
    </w:lvl>
    <w:lvl w:ilvl="1" w:tplc="2E560E62">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3CE2378"/>
    <w:multiLevelType w:val="hybridMultilevel"/>
    <w:tmpl w:val="4FDAE6F8"/>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5653085"/>
    <w:multiLevelType w:val="hybridMultilevel"/>
    <w:tmpl w:val="55FC1B54"/>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9251F7"/>
    <w:multiLevelType w:val="hybridMultilevel"/>
    <w:tmpl w:val="6F1AB57A"/>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994328C"/>
    <w:multiLevelType w:val="hybridMultilevel"/>
    <w:tmpl w:val="0F269E84"/>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ACC5111"/>
    <w:multiLevelType w:val="hybridMultilevel"/>
    <w:tmpl w:val="044C487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CC17267"/>
    <w:multiLevelType w:val="hybridMultilevel"/>
    <w:tmpl w:val="39CA8784"/>
    <w:lvl w:ilvl="0" w:tplc="754E921C">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54">
    <w:nsid w:val="3EB72D84"/>
    <w:multiLevelType w:val="hybridMultilevel"/>
    <w:tmpl w:val="AD5C18D0"/>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F8A4BAD"/>
    <w:multiLevelType w:val="hybridMultilevel"/>
    <w:tmpl w:val="A2B0D508"/>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16C0BB5"/>
    <w:multiLevelType w:val="hybridMultilevel"/>
    <w:tmpl w:val="A03EF4DA"/>
    <w:lvl w:ilvl="0" w:tplc="356E0D1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27704A6"/>
    <w:multiLevelType w:val="hybridMultilevel"/>
    <w:tmpl w:val="0282ABB4"/>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6CA7196"/>
    <w:multiLevelType w:val="hybridMultilevel"/>
    <w:tmpl w:val="C6068F08"/>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C3127B4"/>
    <w:multiLevelType w:val="hybridMultilevel"/>
    <w:tmpl w:val="0022848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DC94E60"/>
    <w:multiLevelType w:val="hybridMultilevel"/>
    <w:tmpl w:val="42B6C7B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06911AC"/>
    <w:multiLevelType w:val="hybridMultilevel"/>
    <w:tmpl w:val="EEE09D56"/>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5334287B"/>
    <w:multiLevelType w:val="hybridMultilevel"/>
    <w:tmpl w:val="68BC54D0"/>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B3F4E31"/>
    <w:multiLevelType w:val="hybridMultilevel"/>
    <w:tmpl w:val="FDA8A456"/>
    <w:lvl w:ilvl="0" w:tplc="754E921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4">
    <w:nsid w:val="5E954EFC"/>
    <w:multiLevelType w:val="hybridMultilevel"/>
    <w:tmpl w:val="99AAA446"/>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5F5F126E"/>
    <w:multiLevelType w:val="hybridMultilevel"/>
    <w:tmpl w:val="726C194C"/>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3190E51"/>
    <w:multiLevelType w:val="hybridMultilevel"/>
    <w:tmpl w:val="CA8A93CA"/>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1DC4FE9"/>
    <w:multiLevelType w:val="hybridMultilevel"/>
    <w:tmpl w:val="85B4ACC6"/>
    <w:lvl w:ilvl="0" w:tplc="754E921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8">
    <w:nsid w:val="7267295A"/>
    <w:multiLevelType w:val="hybridMultilevel"/>
    <w:tmpl w:val="3B023468"/>
    <w:lvl w:ilvl="0" w:tplc="754E921C">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9">
    <w:nsid w:val="74DE469D"/>
    <w:multiLevelType w:val="hybridMultilevel"/>
    <w:tmpl w:val="CA80259A"/>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579036D"/>
    <w:multiLevelType w:val="hybridMultilevel"/>
    <w:tmpl w:val="5602E606"/>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1">
    <w:nsid w:val="78FB7FD1"/>
    <w:multiLevelType w:val="hybridMultilevel"/>
    <w:tmpl w:val="7F50C8C0"/>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2">
    <w:nsid w:val="79AF08F2"/>
    <w:multiLevelType w:val="hybridMultilevel"/>
    <w:tmpl w:val="9DF065C4"/>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3">
    <w:nsid w:val="7B554D1D"/>
    <w:multiLevelType w:val="singleLevel"/>
    <w:tmpl w:val="256AB4FC"/>
    <w:lvl w:ilvl="0">
      <w:start w:val="3"/>
      <w:numFmt w:val="bullet"/>
      <w:lvlText w:val="-"/>
      <w:lvlJc w:val="left"/>
      <w:pPr>
        <w:tabs>
          <w:tab w:val="num" w:pos="360"/>
        </w:tabs>
        <w:ind w:left="360" w:hanging="360"/>
      </w:pPr>
      <w:rPr>
        <w:rFonts w:hint="default"/>
      </w:rPr>
    </w:lvl>
  </w:abstractNum>
  <w:num w:numId="1">
    <w:abstractNumId w:val="0"/>
  </w:num>
  <w:num w:numId="2">
    <w:abstractNumId w:val="29"/>
  </w:num>
  <w:num w:numId="3">
    <w:abstractNumId w:val="67"/>
  </w:num>
  <w:num w:numId="4">
    <w:abstractNumId w:val="62"/>
  </w:num>
  <w:num w:numId="5">
    <w:abstractNumId w:val="48"/>
  </w:num>
  <w:num w:numId="6">
    <w:abstractNumId w:val="68"/>
  </w:num>
  <w:num w:numId="7">
    <w:abstractNumId w:val="27"/>
  </w:num>
  <w:num w:numId="8">
    <w:abstractNumId w:val="60"/>
  </w:num>
  <w:num w:numId="9">
    <w:abstractNumId w:val="52"/>
  </w:num>
  <w:num w:numId="10">
    <w:abstractNumId w:val="66"/>
  </w:num>
  <w:num w:numId="11">
    <w:abstractNumId w:val="37"/>
  </w:num>
  <w:num w:numId="12">
    <w:abstractNumId w:val="54"/>
  </w:num>
  <w:num w:numId="13">
    <w:abstractNumId w:val="65"/>
  </w:num>
  <w:num w:numId="14">
    <w:abstractNumId w:val="36"/>
  </w:num>
  <w:num w:numId="15">
    <w:abstractNumId w:val="55"/>
  </w:num>
  <w:num w:numId="16">
    <w:abstractNumId w:val="34"/>
  </w:num>
  <w:num w:numId="17">
    <w:abstractNumId w:val="30"/>
  </w:num>
  <w:num w:numId="18">
    <w:abstractNumId w:val="43"/>
  </w:num>
  <w:num w:numId="19">
    <w:abstractNumId w:val="25"/>
  </w:num>
  <w:num w:numId="20">
    <w:abstractNumId w:val="45"/>
  </w:num>
  <w:num w:numId="21">
    <w:abstractNumId w:val="44"/>
  </w:num>
  <w:num w:numId="22">
    <w:abstractNumId w:val="35"/>
  </w:num>
  <w:num w:numId="23">
    <w:abstractNumId w:val="51"/>
  </w:num>
  <w:num w:numId="24">
    <w:abstractNumId w:val="61"/>
  </w:num>
  <w:num w:numId="25">
    <w:abstractNumId w:val="33"/>
  </w:num>
  <w:num w:numId="26">
    <w:abstractNumId w:val="56"/>
  </w:num>
  <w:num w:numId="27">
    <w:abstractNumId w:val="59"/>
  </w:num>
  <w:num w:numId="28">
    <w:abstractNumId w:val="69"/>
  </w:num>
  <w:num w:numId="29">
    <w:abstractNumId w:val="28"/>
  </w:num>
  <w:num w:numId="30">
    <w:abstractNumId w:val="49"/>
  </w:num>
  <w:num w:numId="31">
    <w:abstractNumId w:val="47"/>
  </w:num>
  <w:num w:numId="32">
    <w:abstractNumId w:val="38"/>
  </w:num>
  <w:num w:numId="33">
    <w:abstractNumId w:val="40"/>
  </w:num>
  <w:num w:numId="34">
    <w:abstractNumId w:val="58"/>
  </w:num>
  <w:num w:numId="35">
    <w:abstractNumId w:val="57"/>
  </w:num>
  <w:num w:numId="36">
    <w:abstractNumId w:val="50"/>
  </w:num>
  <w:num w:numId="37">
    <w:abstractNumId w:val="26"/>
  </w:num>
  <w:num w:numId="38">
    <w:abstractNumId w:val="41"/>
  </w:num>
  <w:num w:numId="39">
    <w:abstractNumId w:val="64"/>
  </w:num>
  <w:num w:numId="40">
    <w:abstractNumId w:val="73"/>
  </w:num>
  <w:num w:numId="41">
    <w:abstractNumId w:val="42"/>
  </w:num>
  <w:num w:numId="42">
    <w:abstractNumId w:val="70"/>
  </w:num>
  <w:num w:numId="43">
    <w:abstractNumId w:val="63"/>
  </w:num>
  <w:num w:numId="44">
    <w:abstractNumId w:val="39"/>
  </w:num>
  <w:num w:numId="45">
    <w:abstractNumId w:val="71"/>
  </w:num>
  <w:num w:numId="46">
    <w:abstractNumId w:val="72"/>
  </w:num>
  <w:num w:numId="47">
    <w:abstractNumId w:val="53"/>
  </w:num>
  <w:num w:numId="48">
    <w:abstractNumId w:val="3"/>
  </w:num>
  <w:num w:numId="49">
    <w:abstractNumId w:val="32"/>
  </w:num>
  <w:num w:numId="50">
    <w:abstractNumId w:val="2"/>
  </w:num>
  <w:num w:numId="51">
    <w:abstractNumId w:val="4"/>
  </w:num>
  <w:num w:numId="52">
    <w:abstractNumId w:val="1"/>
  </w:num>
  <w:num w:numId="53">
    <w:abstractNumId w:val="9"/>
  </w:num>
  <w:num w:numId="54">
    <w:abstractNumId w:val="8"/>
  </w:num>
  <w:num w:numId="55">
    <w:abstractNumId w:val="7"/>
  </w:num>
  <w:num w:numId="56">
    <w:abstractNumId w:val="6"/>
  </w:num>
  <w:num w:numId="57">
    <w:abstractNumId w:val="5"/>
  </w:num>
  <w:num w:numId="58">
    <w:abstractNumId w:val="10"/>
  </w:num>
  <w:num w:numId="59">
    <w:abstractNumId w:val="11"/>
  </w:num>
  <w:num w:numId="60">
    <w:abstractNumId w:val="12"/>
  </w:num>
  <w:num w:numId="61">
    <w:abstractNumId w:val="13"/>
  </w:num>
  <w:num w:numId="62">
    <w:abstractNumId w:val="14"/>
  </w:num>
  <w:num w:numId="63">
    <w:abstractNumId w:val="15"/>
  </w:num>
  <w:num w:numId="64">
    <w:abstractNumId w:val="16"/>
  </w:num>
  <w:num w:numId="65">
    <w:abstractNumId w:val="17"/>
  </w:num>
  <w:num w:numId="66">
    <w:abstractNumId w:val="20"/>
  </w:num>
  <w:num w:numId="67">
    <w:abstractNumId w:val="21"/>
  </w:num>
  <w:num w:numId="68">
    <w:abstractNumId w:val="18"/>
  </w:num>
  <w:num w:numId="69">
    <w:abstractNumId w:val="19"/>
  </w:num>
  <w:num w:numId="70">
    <w:abstractNumId w:val="22"/>
  </w:num>
  <w:num w:numId="71">
    <w:abstractNumId w:val="23"/>
  </w:num>
  <w:num w:numId="72">
    <w:abstractNumId w:val="24"/>
  </w:num>
  <w:num w:numId="73">
    <w:abstractNumId w:val="31"/>
  </w:num>
  <w:num w:numId="74">
    <w:abstractNumId w:val="46"/>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92023"/>
    <w:rsid w:val="000015C5"/>
    <w:rsid w:val="000015CC"/>
    <w:rsid w:val="000041B0"/>
    <w:rsid w:val="000065F5"/>
    <w:rsid w:val="00006A4C"/>
    <w:rsid w:val="00010FB5"/>
    <w:rsid w:val="000113B0"/>
    <w:rsid w:val="000125DA"/>
    <w:rsid w:val="00012650"/>
    <w:rsid w:val="000155E3"/>
    <w:rsid w:val="00015713"/>
    <w:rsid w:val="00015C72"/>
    <w:rsid w:val="00016FF0"/>
    <w:rsid w:val="0002192C"/>
    <w:rsid w:val="00022252"/>
    <w:rsid w:val="000239D8"/>
    <w:rsid w:val="00024BD6"/>
    <w:rsid w:val="000251BE"/>
    <w:rsid w:val="000254EF"/>
    <w:rsid w:val="00026173"/>
    <w:rsid w:val="000278F8"/>
    <w:rsid w:val="00030C04"/>
    <w:rsid w:val="0003130D"/>
    <w:rsid w:val="000313BC"/>
    <w:rsid w:val="00031A2B"/>
    <w:rsid w:val="0003534A"/>
    <w:rsid w:val="00037425"/>
    <w:rsid w:val="0003754C"/>
    <w:rsid w:val="00044970"/>
    <w:rsid w:val="000449F8"/>
    <w:rsid w:val="000462E2"/>
    <w:rsid w:val="000523D8"/>
    <w:rsid w:val="00052E6E"/>
    <w:rsid w:val="000549EC"/>
    <w:rsid w:val="000562D8"/>
    <w:rsid w:val="00060A30"/>
    <w:rsid w:val="00061343"/>
    <w:rsid w:val="00062E30"/>
    <w:rsid w:val="00065A4E"/>
    <w:rsid w:val="00065E75"/>
    <w:rsid w:val="00066FAF"/>
    <w:rsid w:val="00067987"/>
    <w:rsid w:val="00070600"/>
    <w:rsid w:val="00073898"/>
    <w:rsid w:val="0008224E"/>
    <w:rsid w:val="0008247E"/>
    <w:rsid w:val="0008338C"/>
    <w:rsid w:val="00083B5E"/>
    <w:rsid w:val="00085477"/>
    <w:rsid w:val="00085825"/>
    <w:rsid w:val="00087FE9"/>
    <w:rsid w:val="000902A7"/>
    <w:rsid w:val="00091533"/>
    <w:rsid w:val="00094984"/>
    <w:rsid w:val="0009533A"/>
    <w:rsid w:val="00097B43"/>
    <w:rsid w:val="000A0774"/>
    <w:rsid w:val="000A5285"/>
    <w:rsid w:val="000A5B5D"/>
    <w:rsid w:val="000B0E4F"/>
    <w:rsid w:val="000B0F3C"/>
    <w:rsid w:val="000B61A9"/>
    <w:rsid w:val="000C00F2"/>
    <w:rsid w:val="000C0C96"/>
    <w:rsid w:val="000C2396"/>
    <w:rsid w:val="000C420B"/>
    <w:rsid w:val="000C59D0"/>
    <w:rsid w:val="000C73D8"/>
    <w:rsid w:val="000D0440"/>
    <w:rsid w:val="000D102D"/>
    <w:rsid w:val="000D1CD1"/>
    <w:rsid w:val="000D24F1"/>
    <w:rsid w:val="000D2C05"/>
    <w:rsid w:val="000D3F5C"/>
    <w:rsid w:val="000D423F"/>
    <w:rsid w:val="000D4711"/>
    <w:rsid w:val="000D5036"/>
    <w:rsid w:val="000D7D0E"/>
    <w:rsid w:val="000E1A7E"/>
    <w:rsid w:val="000E1B35"/>
    <w:rsid w:val="000E1D3A"/>
    <w:rsid w:val="000E33AF"/>
    <w:rsid w:val="000E4279"/>
    <w:rsid w:val="000E4A96"/>
    <w:rsid w:val="000E66C6"/>
    <w:rsid w:val="000E785A"/>
    <w:rsid w:val="000F08F1"/>
    <w:rsid w:val="000F3445"/>
    <w:rsid w:val="000F37F0"/>
    <w:rsid w:val="000F401A"/>
    <w:rsid w:val="000F5362"/>
    <w:rsid w:val="000F7A75"/>
    <w:rsid w:val="00102003"/>
    <w:rsid w:val="00103C07"/>
    <w:rsid w:val="00104591"/>
    <w:rsid w:val="00111484"/>
    <w:rsid w:val="001120E2"/>
    <w:rsid w:val="00113516"/>
    <w:rsid w:val="00114AD3"/>
    <w:rsid w:val="0012027F"/>
    <w:rsid w:val="00120B81"/>
    <w:rsid w:val="00120C5D"/>
    <w:rsid w:val="001228AA"/>
    <w:rsid w:val="001228F5"/>
    <w:rsid w:val="00124299"/>
    <w:rsid w:val="00124B56"/>
    <w:rsid w:val="00126B38"/>
    <w:rsid w:val="001344E6"/>
    <w:rsid w:val="00134E3B"/>
    <w:rsid w:val="001351DB"/>
    <w:rsid w:val="001368A4"/>
    <w:rsid w:val="00136D00"/>
    <w:rsid w:val="00136EEC"/>
    <w:rsid w:val="001379B6"/>
    <w:rsid w:val="00140608"/>
    <w:rsid w:val="00142E25"/>
    <w:rsid w:val="00143905"/>
    <w:rsid w:val="00144605"/>
    <w:rsid w:val="00147A47"/>
    <w:rsid w:val="0015122D"/>
    <w:rsid w:val="0015232E"/>
    <w:rsid w:val="001534A6"/>
    <w:rsid w:val="00153576"/>
    <w:rsid w:val="00154567"/>
    <w:rsid w:val="00155803"/>
    <w:rsid w:val="00155CCF"/>
    <w:rsid w:val="00160A2C"/>
    <w:rsid w:val="001622CA"/>
    <w:rsid w:val="001642D5"/>
    <w:rsid w:val="00166616"/>
    <w:rsid w:val="001730BF"/>
    <w:rsid w:val="00173118"/>
    <w:rsid w:val="0018020A"/>
    <w:rsid w:val="00181B18"/>
    <w:rsid w:val="00181BB7"/>
    <w:rsid w:val="00190358"/>
    <w:rsid w:val="00191455"/>
    <w:rsid w:val="00192CEA"/>
    <w:rsid w:val="001931C6"/>
    <w:rsid w:val="0019403F"/>
    <w:rsid w:val="00197986"/>
    <w:rsid w:val="001A4BBD"/>
    <w:rsid w:val="001A5F5F"/>
    <w:rsid w:val="001A770D"/>
    <w:rsid w:val="001B1322"/>
    <w:rsid w:val="001B16FE"/>
    <w:rsid w:val="001B5C4B"/>
    <w:rsid w:val="001B7DD2"/>
    <w:rsid w:val="001C258F"/>
    <w:rsid w:val="001C51DB"/>
    <w:rsid w:val="001C62CE"/>
    <w:rsid w:val="001C7745"/>
    <w:rsid w:val="001C79F7"/>
    <w:rsid w:val="001D1705"/>
    <w:rsid w:val="001D1AF5"/>
    <w:rsid w:val="001D2A89"/>
    <w:rsid w:val="001D4909"/>
    <w:rsid w:val="001D5279"/>
    <w:rsid w:val="001D5FD0"/>
    <w:rsid w:val="001E030D"/>
    <w:rsid w:val="001E163F"/>
    <w:rsid w:val="001E1D8B"/>
    <w:rsid w:val="001E2501"/>
    <w:rsid w:val="001E2695"/>
    <w:rsid w:val="001E37A8"/>
    <w:rsid w:val="001E6183"/>
    <w:rsid w:val="001F236E"/>
    <w:rsid w:val="001F2A1A"/>
    <w:rsid w:val="001F390D"/>
    <w:rsid w:val="001F396D"/>
    <w:rsid w:val="001F3E75"/>
    <w:rsid w:val="001F3F4A"/>
    <w:rsid w:val="001F46D5"/>
    <w:rsid w:val="001F47CA"/>
    <w:rsid w:val="001F5AB1"/>
    <w:rsid w:val="001F619D"/>
    <w:rsid w:val="001F6728"/>
    <w:rsid w:val="001F7AD6"/>
    <w:rsid w:val="002003B9"/>
    <w:rsid w:val="002018DC"/>
    <w:rsid w:val="00201B19"/>
    <w:rsid w:val="00203913"/>
    <w:rsid w:val="002041D6"/>
    <w:rsid w:val="00204717"/>
    <w:rsid w:val="00206686"/>
    <w:rsid w:val="00210DF2"/>
    <w:rsid w:val="002117BA"/>
    <w:rsid w:val="00215079"/>
    <w:rsid w:val="0021508D"/>
    <w:rsid w:val="00215C38"/>
    <w:rsid w:val="00215FD1"/>
    <w:rsid w:val="002211FB"/>
    <w:rsid w:val="0022186D"/>
    <w:rsid w:val="00222066"/>
    <w:rsid w:val="00223F17"/>
    <w:rsid w:val="00226F40"/>
    <w:rsid w:val="0023003C"/>
    <w:rsid w:val="00231FAB"/>
    <w:rsid w:val="0023443A"/>
    <w:rsid w:val="00234B55"/>
    <w:rsid w:val="00237471"/>
    <w:rsid w:val="00237EB7"/>
    <w:rsid w:val="00240B45"/>
    <w:rsid w:val="00242ED9"/>
    <w:rsid w:val="002503F5"/>
    <w:rsid w:val="002515A4"/>
    <w:rsid w:val="00254B09"/>
    <w:rsid w:val="00257DA1"/>
    <w:rsid w:val="00260D25"/>
    <w:rsid w:val="00261963"/>
    <w:rsid w:val="00262421"/>
    <w:rsid w:val="00262FEE"/>
    <w:rsid w:val="002639AE"/>
    <w:rsid w:val="00264AB8"/>
    <w:rsid w:val="0026511F"/>
    <w:rsid w:val="0027044C"/>
    <w:rsid w:val="00271108"/>
    <w:rsid w:val="00271B82"/>
    <w:rsid w:val="00273DAB"/>
    <w:rsid w:val="00275AF3"/>
    <w:rsid w:val="00276484"/>
    <w:rsid w:val="00276F6A"/>
    <w:rsid w:val="00277CB9"/>
    <w:rsid w:val="00277DFB"/>
    <w:rsid w:val="0028039A"/>
    <w:rsid w:val="00282B03"/>
    <w:rsid w:val="00283FEA"/>
    <w:rsid w:val="002861BA"/>
    <w:rsid w:val="0029074B"/>
    <w:rsid w:val="00290932"/>
    <w:rsid w:val="00292023"/>
    <w:rsid w:val="00292151"/>
    <w:rsid w:val="00292CC0"/>
    <w:rsid w:val="00293826"/>
    <w:rsid w:val="002953C9"/>
    <w:rsid w:val="0029551E"/>
    <w:rsid w:val="002A1F07"/>
    <w:rsid w:val="002A24AA"/>
    <w:rsid w:val="002A3EB6"/>
    <w:rsid w:val="002A5A17"/>
    <w:rsid w:val="002A7CA3"/>
    <w:rsid w:val="002B10F3"/>
    <w:rsid w:val="002B1E79"/>
    <w:rsid w:val="002B2BBC"/>
    <w:rsid w:val="002B3EC7"/>
    <w:rsid w:val="002B4AAB"/>
    <w:rsid w:val="002B62B8"/>
    <w:rsid w:val="002C49F1"/>
    <w:rsid w:val="002C5C68"/>
    <w:rsid w:val="002C6937"/>
    <w:rsid w:val="002D219B"/>
    <w:rsid w:val="002D4CED"/>
    <w:rsid w:val="002D559A"/>
    <w:rsid w:val="002D61B1"/>
    <w:rsid w:val="002D7DD1"/>
    <w:rsid w:val="002E25F0"/>
    <w:rsid w:val="002E2715"/>
    <w:rsid w:val="002E4E45"/>
    <w:rsid w:val="002E65A6"/>
    <w:rsid w:val="002F0F8E"/>
    <w:rsid w:val="002F1E89"/>
    <w:rsid w:val="002F226C"/>
    <w:rsid w:val="002F2CA4"/>
    <w:rsid w:val="002F302A"/>
    <w:rsid w:val="002F48D1"/>
    <w:rsid w:val="002F4F45"/>
    <w:rsid w:val="002F5D89"/>
    <w:rsid w:val="002F6BF6"/>
    <w:rsid w:val="003025FA"/>
    <w:rsid w:val="00302BB2"/>
    <w:rsid w:val="003047A5"/>
    <w:rsid w:val="00304ABD"/>
    <w:rsid w:val="00315C5F"/>
    <w:rsid w:val="003167CC"/>
    <w:rsid w:val="00320389"/>
    <w:rsid w:val="003211D2"/>
    <w:rsid w:val="00324BB1"/>
    <w:rsid w:val="00324DF8"/>
    <w:rsid w:val="00325072"/>
    <w:rsid w:val="003251B2"/>
    <w:rsid w:val="0032548E"/>
    <w:rsid w:val="00325CDF"/>
    <w:rsid w:val="003315AF"/>
    <w:rsid w:val="00334351"/>
    <w:rsid w:val="00334A16"/>
    <w:rsid w:val="00334A4D"/>
    <w:rsid w:val="0034019E"/>
    <w:rsid w:val="00341D2C"/>
    <w:rsid w:val="00342508"/>
    <w:rsid w:val="003432C4"/>
    <w:rsid w:val="00343998"/>
    <w:rsid w:val="0034432B"/>
    <w:rsid w:val="003456EF"/>
    <w:rsid w:val="00345A78"/>
    <w:rsid w:val="0035074B"/>
    <w:rsid w:val="00353159"/>
    <w:rsid w:val="0035327B"/>
    <w:rsid w:val="00353BBB"/>
    <w:rsid w:val="00353C99"/>
    <w:rsid w:val="0035464E"/>
    <w:rsid w:val="00354A9E"/>
    <w:rsid w:val="0035578F"/>
    <w:rsid w:val="003564D5"/>
    <w:rsid w:val="0035666C"/>
    <w:rsid w:val="00360AD5"/>
    <w:rsid w:val="003615B5"/>
    <w:rsid w:val="00362AB9"/>
    <w:rsid w:val="00362DF2"/>
    <w:rsid w:val="003652C8"/>
    <w:rsid w:val="00365A3F"/>
    <w:rsid w:val="00365FFC"/>
    <w:rsid w:val="00367549"/>
    <w:rsid w:val="00371C40"/>
    <w:rsid w:val="00372D6F"/>
    <w:rsid w:val="00374504"/>
    <w:rsid w:val="003761B4"/>
    <w:rsid w:val="00380327"/>
    <w:rsid w:val="00380C1D"/>
    <w:rsid w:val="00381191"/>
    <w:rsid w:val="00381C64"/>
    <w:rsid w:val="00381E19"/>
    <w:rsid w:val="00383BDD"/>
    <w:rsid w:val="0038502D"/>
    <w:rsid w:val="003878FA"/>
    <w:rsid w:val="00390E5A"/>
    <w:rsid w:val="003918FD"/>
    <w:rsid w:val="00391946"/>
    <w:rsid w:val="00391DC5"/>
    <w:rsid w:val="0039213F"/>
    <w:rsid w:val="003938EA"/>
    <w:rsid w:val="00394DDC"/>
    <w:rsid w:val="00396ADC"/>
    <w:rsid w:val="003A02F5"/>
    <w:rsid w:val="003A0BB1"/>
    <w:rsid w:val="003A3332"/>
    <w:rsid w:val="003A3B03"/>
    <w:rsid w:val="003A4862"/>
    <w:rsid w:val="003A54F6"/>
    <w:rsid w:val="003A60ED"/>
    <w:rsid w:val="003B0DEF"/>
    <w:rsid w:val="003B27E6"/>
    <w:rsid w:val="003B6C6B"/>
    <w:rsid w:val="003C1968"/>
    <w:rsid w:val="003C1BDC"/>
    <w:rsid w:val="003C3DF0"/>
    <w:rsid w:val="003C4C02"/>
    <w:rsid w:val="003C672B"/>
    <w:rsid w:val="003C6A65"/>
    <w:rsid w:val="003D0C01"/>
    <w:rsid w:val="003D3105"/>
    <w:rsid w:val="003D34E3"/>
    <w:rsid w:val="003D6592"/>
    <w:rsid w:val="003E073C"/>
    <w:rsid w:val="003E6786"/>
    <w:rsid w:val="003E7272"/>
    <w:rsid w:val="003F33EC"/>
    <w:rsid w:val="003F59EC"/>
    <w:rsid w:val="00403E62"/>
    <w:rsid w:val="00404C74"/>
    <w:rsid w:val="00406C2A"/>
    <w:rsid w:val="00407148"/>
    <w:rsid w:val="00407CC7"/>
    <w:rsid w:val="0041483D"/>
    <w:rsid w:val="004155C9"/>
    <w:rsid w:val="0041625E"/>
    <w:rsid w:val="00416362"/>
    <w:rsid w:val="0041660E"/>
    <w:rsid w:val="004173A8"/>
    <w:rsid w:val="00420980"/>
    <w:rsid w:val="004237A1"/>
    <w:rsid w:val="00427B19"/>
    <w:rsid w:val="00432EE4"/>
    <w:rsid w:val="00436909"/>
    <w:rsid w:val="00437A29"/>
    <w:rsid w:val="00443A33"/>
    <w:rsid w:val="0044445B"/>
    <w:rsid w:val="0044495F"/>
    <w:rsid w:val="004465DF"/>
    <w:rsid w:val="004469B3"/>
    <w:rsid w:val="004471A8"/>
    <w:rsid w:val="00450C0F"/>
    <w:rsid w:val="004521C6"/>
    <w:rsid w:val="00453877"/>
    <w:rsid w:val="00454C1A"/>
    <w:rsid w:val="0045760A"/>
    <w:rsid w:val="00462587"/>
    <w:rsid w:val="004630CE"/>
    <w:rsid w:val="004634BE"/>
    <w:rsid w:val="00466448"/>
    <w:rsid w:val="00466DB9"/>
    <w:rsid w:val="00470C7A"/>
    <w:rsid w:val="00472A26"/>
    <w:rsid w:val="00473744"/>
    <w:rsid w:val="00473AA0"/>
    <w:rsid w:val="00473D07"/>
    <w:rsid w:val="004749D3"/>
    <w:rsid w:val="00475204"/>
    <w:rsid w:val="00475E4B"/>
    <w:rsid w:val="004764D9"/>
    <w:rsid w:val="0047726A"/>
    <w:rsid w:val="00482FBC"/>
    <w:rsid w:val="00483782"/>
    <w:rsid w:val="00484CDA"/>
    <w:rsid w:val="00485862"/>
    <w:rsid w:val="00490C55"/>
    <w:rsid w:val="00491244"/>
    <w:rsid w:val="00491E9C"/>
    <w:rsid w:val="00492B21"/>
    <w:rsid w:val="00493BB7"/>
    <w:rsid w:val="004945FC"/>
    <w:rsid w:val="004946F4"/>
    <w:rsid w:val="00495065"/>
    <w:rsid w:val="00497D23"/>
    <w:rsid w:val="004A0A6E"/>
    <w:rsid w:val="004A1056"/>
    <w:rsid w:val="004A25CC"/>
    <w:rsid w:val="004A33EC"/>
    <w:rsid w:val="004A37E1"/>
    <w:rsid w:val="004A3E61"/>
    <w:rsid w:val="004A579B"/>
    <w:rsid w:val="004A5ADA"/>
    <w:rsid w:val="004A67E3"/>
    <w:rsid w:val="004B080A"/>
    <w:rsid w:val="004B2111"/>
    <w:rsid w:val="004B228C"/>
    <w:rsid w:val="004B6312"/>
    <w:rsid w:val="004B728E"/>
    <w:rsid w:val="004B74FA"/>
    <w:rsid w:val="004C14D9"/>
    <w:rsid w:val="004C21B7"/>
    <w:rsid w:val="004C498D"/>
    <w:rsid w:val="004C6A96"/>
    <w:rsid w:val="004C71A1"/>
    <w:rsid w:val="004C7E08"/>
    <w:rsid w:val="004D173C"/>
    <w:rsid w:val="004D62DF"/>
    <w:rsid w:val="004E0D72"/>
    <w:rsid w:val="004E0EE8"/>
    <w:rsid w:val="004E356F"/>
    <w:rsid w:val="004E4E0B"/>
    <w:rsid w:val="004E63F6"/>
    <w:rsid w:val="004E66A5"/>
    <w:rsid w:val="004E6ADC"/>
    <w:rsid w:val="004F1B82"/>
    <w:rsid w:val="004F2431"/>
    <w:rsid w:val="004F38B0"/>
    <w:rsid w:val="004F4343"/>
    <w:rsid w:val="004F537E"/>
    <w:rsid w:val="004F59B9"/>
    <w:rsid w:val="004F6231"/>
    <w:rsid w:val="004F7DBE"/>
    <w:rsid w:val="005020BF"/>
    <w:rsid w:val="005025DE"/>
    <w:rsid w:val="005046F4"/>
    <w:rsid w:val="005055FA"/>
    <w:rsid w:val="005057E0"/>
    <w:rsid w:val="005074AA"/>
    <w:rsid w:val="00510097"/>
    <w:rsid w:val="005111B4"/>
    <w:rsid w:val="0051322E"/>
    <w:rsid w:val="00514991"/>
    <w:rsid w:val="00515331"/>
    <w:rsid w:val="00517081"/>
    <w:rsid w:val="005177F5"/>
    <w:rsid w:val="00517F60"/>
    <w:rsid w:val="00527862"/>
    <w:rsid w:val="00527D47"/>
    <w:rsid w:val="005303DE"/>
    <w:rsid w:val="00530465"/>
    <w:rsid w:val="00533FE8"/>
    <w:rsid w:val="00536128"/>
    <w:rsid w:val="0054028C"/>
    <w:rsid w:val="005402A9"/>
    <w:rsid w:val="00543FCC"/>
    <w:rsid w:val="00544163"/>
    <w:rsid w:val="00544327"/>
    <w:rsid w:val="0054536D"/>
    <w:rsid w:val="005518FC"/>
    <w:rsid w:val="005525BC"/>
    <w:rsid w:val="0055359F"/>
    <w:rsid w:val="00554EF3"/>
    <w:rsid w:val="0055714A"/>
    <w:rsid w:val="00557E1E"/>
    <w:rsid w:val="00564AC8"/>
    <w:rsid w:val="00565000"/>
    <w:rsid w:val="00565AA2"/>
    <w:rsid w:val="00565D8C"/>
    <w:rsid w:val="00566F5D"/>
    <w:rsid w:val="00567F3A"/>
    <w:rsid w:val="00573B8F"/>
    <w:rsid w:val="00573C52"/>
    <w:rsid w:val="00577608"/>
    <w:rsid w:val="0058209C"/>
    <w:rsid w:val="00583837"/>
    <w:rsid w:val="00583C9C"/>
    <w:rsid w:val="0058631A"/>
    <w:rsid w:val="0059124C"/>
    <w:rsid w:val="005916D9"/>
    <w:rsid w:val="005A07DB"/>
    <w:rsid w:val="005A0DEE"/>
    <w:rsid w:val="005A194C"/>
    <w:rsid w:val="005A215A"/>
    <w:rsid w:val="005A256B"/>
    <w:rsid w:val="005A515A"/>
    <w:rsid w:val="005A7BC8"/>
    <w:rsid w:val="005B3251"/>
    <w:rsid w:val="005B4528"/>
    <w:rsid w:val="005B4E4A"/>
    <w:rsid w:val="005B51C6"/>
    <w:rsid w:val="005B56D1"/>
    <w:rsid w:val="005C0773"/>
    <w:rsid w:val="005C336D"/>
    <w:rsid w:val="005C3C40"/>
    <w:rsid w:val="005C724B"/>
    <w:rsid w:val="005D05AE"/>
    <w:rsid w:val="005D1153"/>
    <w:rsid w:val="005D2F91"/>
    <w:rsid w:val="005D5781"/>
    <w:rsid w:val="005D7588"/>
    <w:rsid w:val="005E3612"/>
    <w:rsid w:val="005E380A"/>
    <w:rsid w:val="005E4221"/>
    <w:rsid w:val="005E6BC2"/>
    <w:rsid w:val="005E7352"/>
    <w:rsid w:val="005E763C"/>
    <w:rsid w:val="005E774B"/>
    <w:rsid w:val="005F4B84"/>
    <w:rsid w:val="005F4CDC"/>
    <w:rsid w:val="005F5A47"/>
    <w:rsid w:val="005F5D9C"/>
    <w:rsid w:val="005F7706"/>
    <w:rsid w:val="006006DD"/>
    <w:rsid w:val="00600A55"/>
    <w:rsid w:val="00600DB3"/>
    <w:rsid w:val="00600E2F"/>
    <w:rsid w:val="00602E5C"/>
    <w:rsid w:val="0060418F"/>
    <w:rsid w:val="00605019"/>
    <w:rsid w:val="0060510D"/>
    <w:rsid w:val="00607969"/>
    <w:rsid w:val="0061045D"/>
    <w:rsid w:val="00610601"/>
    <w:rsid w:val="006112F6"/>
    <w:rsid w:val="00614378"/>
    <w:rsid w:val="00617117"/>
    <w:rsid w:val="0061749F"/>
    <w:rsid w:val="00620F7C"/>
    <w:rsid w:val="00622E04"/>
    <w:rsid w:val="00623512"/>
    <w:rsid w:val="0062507A"/>
    <w:rsid w:val="00626EC7"/>
    <w:rsid w:val="0062757C"/>
    <w:rsid w:val="00627F67"/>
    <w:rsid w:val="00630297"/>
    <w:rsid w:val="006365D0"/>
    <w:rsid w:val="00637D6E"/>
    <w:rsid w:val="0064149A"/>
    <w:rsid w:val="006446BB"/>
    <w:rsid w:val="00651017"/>
    <w:rsid w:val="006530F2"/>
    <w:rsid w:val="0065679F"/>
    <w:rsid w:val="006571A5"/>
    <w:rsid w:val="0065797E"/>
    <w:rsid w:val="006579D8"/>
    <w:rsid w:val="006678C3"/>
    <w:rsid w:val="00670B4F"/>
    <w:rsid w:val="00670E0D"/>
    <w:rsid w:val="00671DC4"/>
    <w:rsid w:val="00671DE0"/>
    <w:rsid w:val="006734EA"/>
    <w:rsid w:val="006738BF"/>
    <w:rsid w:val="00673E0C"/>
    <w:rsid w:val="00675222"/>
    <w:rsid w:val="006761B4"/>
    <w:rsid w:val="006767B7"/>
    <w:rsid w:val="00681C77"/>
    <w:rsid w:val="00684433"/>
    <w:rsid w:val="0069074D"/>
    <w:rsid w:val="00691523"/>
    <w:rsid w:val="00691A97"/>
    <w:rsid w:val="00692948"/>
    <w:rsid w:val="0069789D"/>
    <w:rsid w:val="006A02FF"/>
    <w:rsid w:val="006A10A6"/>
    <w:rsid w:val="006A10FD"/>
    <w:rsid w:val="006A123E"/>
    <w:rsid w:val="006A3B00"/>
    <w:rsid w:val="006B0067"/>
    <w:rsid w:val="006B249A"/>
    <w:rsid w:val="006B2830"/>
    <w:rsid w:val="006B6A9B"/>
    <w:rsid w:val="006B7913"/>
    <w:rsid w:val="006C07B2"/>
    <w:rsid w:val="006C504A"/>
    <w:rsid w:val="006C5214"/>
    <w:rsid w:val="006D235E"/>
    <w:rsid w:val="006D3CAC"/>
    <w:rsid w:val="006D76EA"/>
    <w:rsid w:val="006E093A"/>
    <w:rsid w:val="006E34D9"/>
    <w:rsid w:val="006E3A3D"/>
    <w:rsid w:val="006E49E8"/>
    <w:rsid w:val="006E6C25"/>
    <w:rsid w:val="006E6EF8"/>
    <w:rsid w:val="006E77C2"/>
    <w:rsid w:val="006F02EC"/>
    <w:rsid w:val="006F1988"/>
    <w:rsid w:val="006F1A91"/>
    <w:rsid w:val="006F579F"/>
    <w:rsid w:val="006F65A4"/>
    <w:rsid w:val="006F75CF"/>
    <w:rsid w:val="006F7817"/>
    <w:rsid w:val="0070197D"/>
    <w:rsid w:val="007021D2"/>
    <w:rsid w:val="00702BA3"/>
    <w:rsid w:val="00705ABC"/>
    <w:rsid w:val="0071048D"/>
    <w:rsid w:val="00710963"/>
    <w:rsid w:val="00711618"/>
    <w:rsid w:val="00711E7A"/>
    <w:rsid w:val="0071267B"/>
    <w:rsid w:val="0071308E"/>
    <w:rsid w:val="007131CF"/>
    <w:rsid w:val="0071453D"/>
    <w:rsid w:val="0071584B"/>
    <w:rsid w:val="00716C69"/>
    <w:rsid w:val="007173C3"/>
    <w:rsid w:val="00722CA5"/>
    <w:rsid w:val="00723DA3"/>
    <w:rsid w:val="00723E2E"/>
    <w:rsid w:val="0072436C"/>
    <w:rsid w:val="00724647"/>
    <w:rsid w:val="0073116C"/>
    <w:rsid w:val="00732C84"/>
    <w:rsid w:val="007341F1"/>
    <w:rsid w:val="00734749"/>
    <w:rsid w:val="00734AE1"/>
    <w:rsid w:val="00734F5A"/>
    <w:rsid w:val="00735210"/>
    <w:rsid w:val="00735CA5"/>
    <w:rsid w:val="00740526"/>
    <w:rsid w:val="00741190"/>
    <w:rsid w:val="00741E39"/>
    <w:rsid w:val="00743AD3"/>
    <w:rsid w:val="00744305"/>
    <w:rsid w:val="007443E3"/>
    <w:rsid w:val="00747DB4"/>
    <w:rsid w:val="007502A0"/>
    <w:rsid w:val="007509FF"/>
    <w:rsid w:val="00753469"/>
    <w:rsid w:val="0075422C"/>
    <w:rsid w:val="0075522A"/>
    <w:rsid w:val="00756CAF"/>
    <w:rsid w:val="00760578"/>
    <w:rsid w:val="00761823"/>
    <w:rsid w:val="00761851"/>
    <w:rsid w:val="007701A1"/>
    <w:rsid w:val="00772638"/>
    <w:rsid w:val="007731BD"/>
    <w:rsid w:val="007734E4"/>
    <w:rsid w:val="00773E3B"/>
    <w:rsid w:val="00773E93"/>
    <w:rsid w:val="00780130"/>
    <w:rsid w:val="007802A4"/>
    <w:rsid w:val="0078150F"/>
    <w:rsid w:val="00783F31"/>
    <w:rsid w:val="00785355"/>
    <w:rsid w:val="0078667E"/>
    <w:rsid w:val="00786984"/>
    <w:rsid w:val="00787F36"/>
    <w:rsid w:val="007916EA"/>
    <w:rsid w:val="00793A84"/>
    <w:rsid w:val="00793AA6"/>
    <w:rsid w:val="007943BD"/>
    <w:rsid w:val="00794CD1"/>
    <w:rsid w:val="007A046A"/>
    <w:rsid w:val="007A0E77"/>
    <w:rsid w:val="007A1580"/>
    <w:rsid w:val="007A175D"/>
    <w:rsid w:val="007A1CFC"/>
    <w:rsid w:val="007A3028"/>
    <w:rsid w:val="007A3EF8"/>
    <w:rsid w:val="007A66A1"/>
    <w:rsid w:val="007A6A0F"/>
    <w:rsid w:val="007A6EE5"/>
    <w:rsid w:val="007B17CC"/>
    <w:rsid w:val="007B2BAB"/>
    <w:rsid w:val="007B607E"/>
    <w:rsid w:val="007C2CAD"/>
    <w:rsid w:val="007C3318"/>
    <w:rsid w:val="007C393E"/>
    <w:rsid w:val="007C4743"/>
    <w:rsid w:val="007C79FE"/>
    <w:rsid w:val="007D07B4"/>
    <w:rsid w:val="007D2952"/>
    <w:rsid w:val="007D3294"/>
    <w:rsid w:val="007D36DF"/>
    <w:rsid w:val="007D39D5"/>
    <w:rsid w:val="007D79BD"/>
    <w:rsid w:val="007E2772"/>
    <w:rsid w:val="007E2D45"/>
    <w:rsid w:val="007E2F51"/>
    <w:rsid w:val="007E484B"/>
    <w:rsid w:val="007E63FA"/>
    <w:rsid w:val="007E7103"/>
    <w:rsid w:val="007F00E8"/>
    <w:rsid w:val="007F113B"/>
    <w:rsid w:val="007F1410"/>
    <w:rsid w:val="007F24EF"/>
    <w:rsid w:val="007F2D9D"/>
    <w:rsid w:val="007F30C8"/>
    <w:rsid w:val="007F3880"/>
    <w:rsid w:val="007F3B9E"/>
    <w:rsid w:val="007F4ED5"/>
    <w:rsid w:val="007F642E"/>
    <w:rsid w:val="007F7BA1"/>
    <w:rsid w:val="008000EC"/>
    <w:rsid w:val="0080109C"/>
    <w:rsid w:val="008017AB"/>
    <w:rsid w:val="0080253D"/>
    <w:rsid w:val="00804099"/>
    <w:rsid w:val="0080600D"/>
    <w:rsid w:val="0080629C"/>
    <w:rsid w:val="00806894"/>
    <w:rsid w:val="00806C69"/>
    <w:rsid w:val="00807350"/>
    <w:rsid w:val="00807454"/>
    <w:rsid w:val="0080776C"/>
    <w:rsid w:val="00811D62"/>
    <w:rsid w:val="00811E93"/>
    <w:rsid w:val="00812D85"/>
    <w:rsid w:val="0081563B"/>
    <w:rsid w:val="0081692D"/>
    <w:rsid w:val="00816D9F"/>
    <w:rsid w:val="00824195"/>
    <w:rsid w:val="008248F2"/>
    <w:rsid w:val="00826208"/>
    <w:rsid w:val="00826DCC"/>
    <w:rsid w:val="00827530"/>
    <w:rsid w:val="008278E0"/>
    <w:rsid w:val="00830E4D"/>
    <w:rsid w:val="008310E1"/>
    <w:rsid w:val="00831D01"/>
    <w:rsid w:val="008335C0"/>
    <w:rsid w:val="00833F46"/>
    <w:rsid w:val="00842354"/>
    <w:rsid w:val="0084415B"/>
    <w:rsid w:val="00857CD2"/>
    <w:rsid w:val="00861627"/>
    <w:rsid w:val="00861A9F"/>
    <w:rsid w:val="008639F9"/>
    <w:rsid w:val="0086507A"/>
    <w:rsid w:val="008663C3"/>
    <w:rsid w:val="00867AB8"/>
    <w:rsid w:val="00867B03"/>
    <w:rsid w:val="00871A59"/>
    <w:rsid w:val="00872607"/>
    <w:rsid w:val="008727EE"/>
    <w:rsid w:val="008743B5"/>
    <w:rsid w:val="0087494C"/>
    <w:rsid w:val="0087534E"/>
    <w:rsid w:val="008768A4"/>
    <w:rsid w:val="008770BA"/>
    <w:rsid w:val="00877289"/>
    <w:rsid w:val="008805FE"/>
    <w:rsid w:val="008833F9"/>
    <w:rsid w:val="0088619B"/>
    <w:rsid w:val="00886EDA"/>
    <w:rsid w:val="00890D6C"/>
    <w:rsid w:val="00890DD0"/>
    <w:rsid w:val="00893C48"/>
    <w:rsid w:val="00896153"/>
    <w:rsid w:val="008A06CC"/>
    <w:rsid w:val="008A0913"/>
    <w:rsid w:val="008A33E8"/>
    <w:rsid w:val="008A68B6"/>
    <w:rsid w:val="008A6974"/>
    <w:rsid w:val="008A712F"/>
    <w:rsid w:val="008A7790"/>
    <w:rsid w:val="008A7D2D"/>
    <w:rsid w:val="008B1687"/>
    <w:rsid w:val="008B30F8"/>
    <w:rsid w:val="008B3904"/>
    <w:rsid w:val="008B3AF4"/>
    <w:rsid w:val="008B477D"/>
    <w:rsid w:val="008B6431"/>
    <w:rsid w:val="008B6B37"/>
    <w:rsid w:val="008C1A3E"/>
    <w:rsid w:val="008C20F9"/>
    <w:rsid w:val="008C5DFE"/>
    <w:rsid w:val="008C6A19"/>
    <w:rsid w:val="008D047C"/>
    <w:rsid w:val="008D09F9"/>
    <w:rsid w:val="008D0E38"/>
    <w:rsid w:val="008D126B"/>
    <w:rsid w:val="008D43B4"/>
    <w:rsid w:val="008D4634"/>
    <w:rsid w:val="008D5E75"/>
    <w:rsid w:val="008D773D"/>
    <w:rsid w:val="008E1E6C"/>
    <w:rsid w:val="008E3E20"/>
    <w:rsid w:val="008E6AF4"/>
    <w:rsid w:val="008E7C6F"/>
    <w:rsid w:val="008E7FBE"/>
    <w:rsid w:val="008F332D"/>
    <w:rsid w:val="008F3E1E"/>
    <w:rsid w:val="008F4AF3"/>
    <w:rsid w:val="008F4BA8"/>
    <w:rsid w:val="00900F38"/>
    <w:rsid w:val="0090140F"/>
    <w:rsid w:val="00903A7C"/>
    <w:rsid w:val="009053ED"/>
    <w:rsid w:val="00906DDE"/>
    <w:rsid w:val="009071DB"/>
    <w:rsid w:val="00913085"/>
    <w:rsid w:val="009136F6"/>
    <w:rsid w:val="0091709A"/>
    <w:rsid w:val="00920503"/>
    <w:rsid w:val="009209E3"/>
    <w:rsid w:val="00921CF3"/>
    <w:rsid w:val="00923276"/>
    <w:rsid w:val="00924450"/>
    <w:rsid w:val="00926855"/>
    <w:rsid w:val="009329EB"/>
    <w:rsid w:val="00934876"/>
    <w:rsid w:val="00935D94"/>
    <w:rsid w:val="00936F82"/>
    <w:rsid w:val="00937AF4"/>
    <w:rsid w:val="00937D62"/>
    <w:rsid w:val="009425AF"/>
    <w:rsid w:val="0094390A"/>
    <w:rsid w:val="00943ED4"/>
    <w:rsid w:val="0094484F"/>
    <w:rsid w:val="0095082D"/>
    <w:rsid w:val="009509C1"/>
    <w:rsid w:val="00950F0C"/>
    <w:rsid w:val="0095143E"/>
    <w:rsid w:val="00951ED8"/>
    <w:rsid w:val="00954740"/>
    <w:rsid w:val="009617E1"/>
    <w:rsid w:val="00961EE0"/>
    <w:rsid w:val="009639B4"/>
    <w:rsid w:val="009665D9"/>
    <w:rsid w:val="00966AF7"/>
    <w:rsid w:val="00967688"/>
    <w:rsid w:val="009706B7"/>
    <w:rsid w:val="009712A1"/>
    <w:rsid w:val="0097166B"/>
    <w:rsid w:val="00971D8B"/>
    <w:rsid w:val="00973F7F"/>
    <w:rsid w:val="00975675"/>
    <w:rsid w:val="0098019C"/>
    <w:rsid w:val="009810F0"/>
    <w:rsid w:val="00983720"/>
    <w:rsid w:val="00985BE2"/>
    <w:rsid w:val="0098736B"/>
    <w:rsid w:val="00987D5A"/>
    <w:rsid w:val="0099045A"/>
    <w:rsid w:val="00991462"/>
    <w:rsid w:val="00992014"/>
    <w:rsid w:val="00992B20"/>
    <w:rsid w:val="00993B1D"/>
    <w:rsid w:val="0099520F"/>
    <w:rsid w:val="00996323"/>
    <w:rsid w:val="009A330C"/>
    <w:rsid w:val="009A386F"/>
    <w:rsid w:val="009A43E8"/>
    <w:rsid w:val="009A479E"/>
    <w:rsid w:val="009A59A1"/>
    <w:rsid w:val="009A5C74"/>
    <w:rsid w:val="009A70E5"/>
    <w:rsid w:val="009B1C1D"/>
    <w:rsid w:val="009B7354"/>
    <w:rsid w:val="009B7AF5"/>
    <w:rsid w:val="009C147B"/>
    <w:rsid w:val="009C1D4E"/>
    <w:rsid w:val="009C2983"/>
    <w:rsid w:val="009C3370"/>
    <w:rsid w:val="009C43A3"/>
    <w:rsid w:val="009C756C"/>
    <w:rsid w:val="009C79C6"/>
    <w:rsid w:val="009C7E02"/>
    <w:rsid w:val="009D0C69"/>
    <w:rsid w:val="009D0CBE"/>
    <w:rsid w:val="009D1475"/>
    <w:rsid w:val="009D1E5E"/>
    <w:rsid w:val="009D2F40"/>
    <w:rsid w:val="009D46EC"/>
    <w:rsid w:val="009D5711"/>
    <w:rsid w:val="009D5D5B"/>
    <w:rsid w:val="009D63C7"/>
    <w:rsid w:val="009E6B25"/>
    <w:rsid w:val="009F2CCB"/>
    <w:rsid w:val="009F5337"/>
    <w:rsid w:val="009F7262"/>
    <w:rsid w:val="00A00760"/>
    <w:rsid w:val="00A00C9C"/>
    <w:rsid w:val="00A13442"/>
    <w:rsid w:val="00A16197"/>
    <w:rsid w:val="00A168A6"/>
    <w:rsid w:val="00A16E50"/>
    <w:rsid w:val="00A207A3"/>
    <w:rsid w:val="00A25631"/>
    <w:rsid w:val="00A26EF9"/>
    <w:rsid w:val="00A27AAD"/>
    <w:rsid w:val="00A30A0E"/>
    <w:rsid w:val="00A35DC5"/>
    <w:rsid w:val="00A37C25"/>
    <w:rsid w:val="00A416A2"/>
    <w:rsid w:val="00A422D3"/>
    <w:rsid w:val="00A424B4"/>
    <w:rsid w:val="00A44BBB"/>
    <w:rsid w:val="00A47085"/>
    <w:rsid w:val="00A47C07"/>
    <w:rsid w:val="00A50FFB"/>
    <w:rsid w:val="00A51E6E"/>
    <w:rsid w:val="00A51F0F"/>
    <w:rsid w:val="00A5214F"/>
    <w:rsid w:val="00A5426A"/>
    <w:rsid w:val="00A55786"/>
    <w:rsid w:val="00A56B67"/>
    <w:rsid w:val="00A57239"/>
    <w:rsid w:val="00A5727B"/>
    <w:rsid w:val="00A57AB2"/>
    <w:rsid w:val="00A60271"/>
    <w:rsid w:val="00A620E5"/>
    <w:rsid w:val="00A64F1E"/>
    <w:rsid w:val="00A672E8"/>
    <w:rsid w:val="00A707EC"/>
    <w:rsid w:val="00A72439"/>
    <w:rsid w:val="00A73E04"/>
    <w:rsid w:val="00A80AF5"/>
    <w:rsid w:val="00A84066"/>
    <w:rsid w:val="00A84D65"/>
    <w:rsid w:val="00A85CA7"/>
    <w:rsid w:val="00A872C4"/>
    <w:rsid w:val="00A922FE"/>
    <w:rsid w:val="00A94F71"/>
    <w:rsid w:val="00AA50C6"/>
    <w:rsid w:val="00AA5160"/>
    <w:rsid w:val="00AA6411"/>
    <w:rsid w:val="00AA7009"/>
    <w:rsid w:val="00AA78F0"/>
    <w:rsid w:val="00AB02C2"/>
    <w:rsid w:val="00AB08D8"/>
    <w:rsid w:val="00AB0B18"/>
    <w:rsid w:val="00AB10FE"/>
    <w:rsid w:val="00AB2BA6"/>
    <w:rsid w:val="00AB5B74"/>
    <w:rsid w:val="00AB6CE3"/>
    <w:rsid w:val="00AB79C1"/>
    <w:rsid w:val="00AC18C1"/>
    <w:rsid w:val="00AC23CE"/>
    <w:rsid w:val="00AC6C0A"/>
    <w:rsid w:val="00AD14FA"/>
    <w:rsid w:val="00AD37CA"/>
    <w:rsid w:val="00AD3AC2"/>
    <w:rsid w:val="00AD6550"/>
    <w:rsid w:val="00AD73A1"/>
    <w:rsid w:val="00AE0368"/>
    <w:rsid w:val="00AE16A4"/>
    <w:rsid w:val="00AE1D89"/>
    <w:rsid w:val="00AE430C"/>
    <w:rsid w:val="00AE498B"/>
    <w:rsid w:val="00AE6310"/>
    <w:rsid w:val="00AF0381"/>
    <w:rsid w:val="00AF3F3E"/>
    <w:rsid w:val="00AF46DD"/>
    <w:rsid w:val="00AF526C"/>
    <w:rsid w:val="00AF7668"/>
    <w:rsid w:val="00B00922"/>
    <w:rsid w:val="00B01BAC"/>
    <w:rsid w:val="00B023F2"/>
    <w:rsid w:val="00B027B4"/>
    <w:rsid w:val="00B02CF3"/>
    <w:rsid w:val="00B04072"/>
    <w:rsid w:val="00B0444F"/>
    <w:rsid w:val="00B10C4C"/>
    <w:rsid w:val="00B10C82"/>
    <w:rsid w:val="00B110F9"/>
    <w:rsid w:val="00B13615"/>
    <w:rsid w:val="00B138C6"/>
    <w:rsid w:val="00B13CCE"/>
    <w:rsid w:val="00B15331"/>
    <w:rsid w:val="00B173EA"/>
    <w:rsid w:val="00B20CEF"/>
    <w:rsid w:val="00B21FE9"/>
    <w:rsid w:val="00B228DF"/>
    <w:rsid w:val="00B241AD"/>
    <w:rsid w:val="00B24859"/>
    <w:rsid w:val="00B24CC2"/>
    <w:rsid w:val="00B27CB0"/>
    <w:rsid w:val="00B30CB9"/>
    <w:rsid w:val="00B3289D"/>
    <w:rsid w:val="00B32F00"/>
    <w:rsid w:val="00B33520"/>
    <w:rsid w:val="00B358E2"/>
    <w:rsid w:val="00B35EE3"/>
    <w:rsid w:val="00B36502"/>
    <w:rsid w:val="00B37020"/>
    <w:rsid w:val="00B37206"/>
    <w:rsid w:val="00B40F3F"/>
    <w:rsid w:val="00B41B24"/>
    <w:rsid w:val="00B420EB"/>
    <w:rsid w:val="00B42FAF"/>
    <w:rsid w:val="00B44684"/>
    <w:rsid w:val="00B45127"/>
    <w:rsid w:val="00B50F76"/>
    <w:rsid w:val="00B51ED6"/>
    <w:rsid w:val="00B53106"/>
    <w:rsid w:val="00B54AF0"/>
    <w:rsid w:val="00B57781"/>
    <w:rsid w:val="00B62877"/>
    <w:rsid w:val="00B633B4"/>
    <w:rsid w:val="00B656A0"/>
    <w:rsid w:val="00B66B0E"/>
    <w:rsid w:val="00B67F7C"/>
    <w:rsid w:val="00B703B4"/>
    <w:rsid w:val="00B74668"/>
    <w:rsid w:val="00B74F2B"/>
    <w:rsid w:val="00B76A27"/>
    <w:rsid w:val="00B83196"/>
    <w:rsid w:val="00B832C2"/>
    <w:rsid w:val="00B909C4"/>
    <w:rsid w:val="00B920A5"/>
    <w:rsid w:val="00B95CFB"/>
    <w:rsid w:val="00BA07C2"/>
    <w:rsid w:val="00BA1487"/>
    <w:rsid w:val="00BA463B"/>
    <w:rsid w:val="00BA531C"/>
    <w:rsid w:val="00BA5A1A"/>
    <w:rsid w:val="00BA5FE7"/>
    <w:rsid w:val="00BA663F"/>
    <w:rsid w:val="00BB1769"/>
    <w:rsid w:val="00BB1D04"/>
    <w:rsid w:val="00BB2949"/>
    <w:rsid w:val="00BB41BC"/>
    <w:rsid w:val="00BB7844"/>
    <w:rsid w:val="00BC180B"/>
    <w:rsid w:val="00BC1F5A"/>
    <w:rsid w:val="00BC299E"/>
    <w:rsid w:val="00BC54AD"/>
    <w:rsid w:val="00BC58F5"/>
    <w:rsid w:val="00BC6EBC"/>
    <w:rsid w:val="00BC76D9"/>
    <w:rsid w:val="00BD38A7"/>
    <w:rsid w:val="00BD3FB0"/>
    <w:rsid w:val="00BD406F"/>
    <w:rsid w:val="00BD4A64"/>
    <w:rsid w:val="00BD6DDB"/>
    <w:rsid w:val="00BD7785"/>
    <w:rsid w:val="00BD7CEB"/>
    <w:rsid w:val="00BE246C"/>
    <w:rsid w:val="00BE25AD"/>
    <w:rsid w:val="00BE25CE"/>
    <w:rsid w:val="00BE27A1"/>
    <w:rsid w:val="00BE5679"/>
    <w:rsid w:val="00BE62F7"/>
    <w:rsid w:val="00BE664A"/>
    <w:rsid w:val="00BE752A"/>
    <w:rsid w:val="00BF0B5E"/>
    <w:rsid w:val="00BF1A37"/>
    <w:rsid w:val="00BF2147"/>
    <w:rsid w:val="00BF422F"/>
    <w:rsid w:val="00BF45E0"/>
    <w:rsid w:val="00BF7BE6"/>
    <w:rsid w:val="00C009FB"/>
    <w:rsid w:val="00C01F00"/>
    <w:rsid w:val="00C032EA"/>
    <w:rsid w:val="00C03DCF"/>
    <w:rsid w:val="00C040B7"/>
    <w:rsid w:val="00C0470E"/>
    <w:rsid w:val="00C05A97"/>
    <w:rsid w:val="00C05EC4"/>
    <w:rsid w:val="00C10A04"/>
    <w:rsid w:val="00C11CAB"/>
    <w:rsid w:val="00C14678"/>
    <w:rsid w:val="00C158DC"/>
    <w:rsid w:val="00C17B38"/>
    <w:rsid w:val="00C2184B"/>
    <w:rsid w:val="00C2293C"/>
    <w:rsid w:val="00C22C37"/>
    <w:rsid w:val="00C25A05"/>
    <w:rsid w:val="00C26E67"/>
    <w:rsid w:val="00C357F6"/>
    <w:rsid w:val="00C4013E"/>
    <w:rsid w:val="00C401FC"/>
    <w:rsid w:val="00C40DDC"/>
    <w:rsid w:val="00C430AF"/>
    <w:rsid w:val="00C43E23"/>
    <w:rsid w:val="00C43FD3"/>
    <w:rsid w:val="00C44105"/>
    <w:rsid w:val="00C449B0"/>
    <w:rsid w:val="00C45C7D"/>
    <w:rsid w:val="00C462D7"/>
    <w:rsid w:val="00C46EB3"/>
    <w:rsid w:val="00C47299"/>
    <w:rsid w:val="00C510B7"/>
    <w:rsid w:val="00C52453"/>
    <w:rsid w:val="00C52797"/>
    <w:rsid w:val="00C53617"/>
    <w:rsid w:val="00C53B7E"/>
    <w:rsid w:val="00C54F33"/>
    <w:rsid w:val="00C550F6"/>
    <w:rsid w:val="00C5549C"/>
    <w:rsid w:val="00C557F5"/>
    <w:rsid w:val="00C57582"/>
    <w:rsid w:val="00C60BB9"/>
    <w:rsid w:val="00C621B3"/>
    <w:rsid w:val="00C66944"/>
    <w:rsid w:val="00C71385"/>
    <w:rsid w:val="00C71B6B"/>
    <w:rsid w:val="00C72901"/>
    <w:rsid w:val="00C74102"/>
    <w:rsid w:val="00C74879"/>
    <w:rsid w:val="00C77B23"/>
    <w:rsid w:val="00C83C91"/>
    <w:rsid w:val="00C84031"/>
    <w:rsid w:val="00C845F2"/>
    <w:rsid w:val="00C85E53"/>
    <w:rsid w:val="00C860B8"/>
    <w:rsid w:val="00C860FF"/>
    <w:rsid w:val="00C868FF"/>
    <w:rsid w:val="00C86CC0"/>
    <w:rsid w:val="00C92867"/>
    <w:rsid w:val="00C93D87"/>
    <w:rsid w:val="00C955A7"/>
    <w:rsid w:val="00C978D5"/>
    <w:rsid w:val="00CA0EAE"/>
    <w:rsid w:val="00CA243E"/>
    <w:rsid w:val="00CA44F3"/>
    <w:rsid w:val="00CA5F04"/>
    <w:rsid w:val="00CA78BE"/>
    <w:rsid w:val="00CB136B"/>
    <w:rsid w:val="00CB173F"/>
    <w:rsid w:val="00CB17B2"/>
    <w:rsid w:val="00CB24AB"/>
    <w:rsid w:val="00CB3688"/>
    <w:rsid w:val="00CB6D10"/>
    <w:rsid w:val="00CB6E22"/>
    <w:rsid w:val="00CB7B28"/>
    <w:rsid w:val="00CC7339"/>
    <w:rsid w:val="00CD252A"/>
    <w:rsid w:val="00CD33BC"/>
    <w:rsid w:val="00CD3BCB"/>
    <w:rsid w:val="00CD414B"/>
    <w:rsid w:val="00CD5F47"/>
    <w:rsid w:val="00CD6580"/>
    <w:rsid w:val="00CE0461"/>
    <w:rsid w:val="00CE171F"/>
    <w:rsid w:val="00CE1C43"/>
    <w:rsid w:val="00CE22DB"/>
    <w:rsid w:val="00CE404A"/>
    <w:rsid w:val="00CE4776"/>
    <w:rsid w:val="00CE5082"/>
    <w:rsid w:val="00CF179A"/>
    <w:rsid w:val="00CF185B"/>
    <w:rsid w:val="00CF40CD"/>
    <w:rsid w:val="00CF50F6"/>
    <w:rsid w:val="00CF7C70"/>
    <w:rsid w:val="00D01F70"/>
    <w:rsid w:val="00D0215B"/>
    <w:rsid w:val="00D0310A"/>
    <w:rsid w:val="00D0463F"/>
    <w:rsid w:val="00D061E9"/>
    <w:rsid w:val="00D104FB"/>
    <w:rsid w:val="00D12737"/>
    <w:rsid w:val="00D13BF4"/>
    <w:rsid w:val="00D1472E"/>
    <w:rsid w:val="00D152EE"/>
    <w:rsid w:val="00D1596D"/>
    <w:rsid w:val="00D178AC"/>
    <w:rsid w:val="00D20090"/>
    <w:rsid w:val="00D20AA8"/>
    <w:rsid w:val="00D23EF9"/>
    <w:rsid w:val="00D31267"/>
    <w:rsid w:val="00D3373E"/>
    <w:rsid w:val="00D34265"/>
    <w:rsid w:val="00D34D8E"/>
    <w:rsid w:val="00D37EEE"/>
    <w:rsid w:val="00D40721"/>
    <w:rsid w:val="00D40DBF"/>
    <w:rsid w:val="00D4137D"/>
    <w:rsid w:val="00D50C56"/>
    <w:rsid w:val="00D53F49"/>
    <w:rsid w:val="00D55773"/>
    <w:rsid w:val="00D56033"/>
    <w:rsid w:val="00D61659"/>
    <w:rsid w:val="00D64AAD"/>
    <w:rsid w:val="00D64CAC"/>
    <w:rsid w:val="00D673B9"/>
    <w:rsid w:val="00D713FD"/>
    <w:rsid w:val="00D72262"/>
    <w:rsid w:val="00D72D73"/>
    <w:rsid w:val="00D740AA"/>
    <w:rsid w:val="00D74E78"/>
    <w:rsid w:val="00D75846"/>
    <w:rsid w:val="00D760B7"/>
    <w:rsid w:val="00D803C0"/>
    <w:rsid w:val="00D8065B"/>
    <w:rsid w:val="00D82D1C"/>
    <w:rsid w:val="00D8490A"/>
    <w:rsid w:val="00D8755D"/>
    <w:rsid w:val="00D903BA"/>
    <w:rsid w:val="00D94690"/>
    <w:rsid w:val="00D94B62"/>
    <w:rsid w:val="00D967F3"/>
    <w:rsid w:val="00D96B7C"/>
    <w:rsid w:val="00DA07BB"/>
    <w:rsid w:val="00DA1238"/>
    <w:rsid w:val="00DA22C7"/>
    <w:rsid w:val="00DA6103"/>
    <w:rsid w:val="00DA6322"/>
    <w:rsid w:val="00DB13FB"/>
    <w:rsid w:val="00DB1743"/>
    <w:rsid w:val="00DB253F"/>
    <w:rsid w:val="00DB2627"/>
    <w:rsid w:val="00DB3AFA"/>
    <w:rsid w:val="00DB4759"/>
    <w:rsid w:val="00DB47CD"/>
    <w:rsid w:val="00DB7385"/>
    <w:rsid w:val="00DC14EA"/>
    <w:rsid w:val="00DC58AB"/>
    <w:rsid w:val="00DC62B8"/>
    <w:rsid w:val="00DC6BA1"/>
    <w:rsid w:val="00DD05A7"/>
    <w:rsid w:val="00DD1BD8"/>
    <w:rsid w:val="00DD344D"/>
    <w:rsid w:val="00DD4B3A"/>
    <w:rsid w:val="00DD503A"/>
    <w:rsid w:val="00DE0071"/>
    <w:rsid w:val="00DE0A8A"/>
    <w:rsid w:val="00DE1DE3"/>
    <w:rsid w:val="00DE1F58"/>
    <w:rsid w:val="00DE2508"/>
    <w:rsid w:val="00DE5D91"/>
    <w:rsid w:val="00DE7874"/>
    <w:rsid w:val="00DF0205"/>
    <w:rsid w:val="00DF0436"/>
    <w:rsid w:val="00DF0EFF"/>
    <w:rsid w:val="00DF1711"/>
    <w:rsid w:val="00DF1FF5"/>
    <w:rsid w:val="00DF2462"/>
    <w:rsid w:val="00E00549"/>
    <w:rsid w:val="00E006CD"/>
    <w:rsid w:val="00E01999"/>
    <w:rsid w:val="00E03B31"/>
    <w:rsid w:val="00E04325"/>
    <w:rsid w:val="00E04CAB"/>
    <w:rsid w:val="00E05895"/>
    <w:rsid w:val="00E06B3B"/>
    <w:rsid w:val="00E07DDB"/>
    <w:rsid w:val="00E07F5C"/>
    <w:rsid w:val="00E103A3"/>
    <w:rsid w:val="00E1193A"/>
    <w:rsid w:val="00E1283C"/>
    <w:rsid w:val="00E153DA"/>
    <w:rsid w:val="00E16B7E"/>
    <w:rsid w:val="00E21007"/>
    <w:rsid w:val="00E22F8C"/>
    <w:rsid w:val="00E2340E"/>
    <w:rsid w:val="00E24693"/>
    <w:rsid w:val="00E250B4"/>
    <w:rsid w:val="00E25E13"/>
    <w:rsid w:val="00E261A9"/>
    <w:rsid w:val="00E32F02"/>
    <w:rsid w:val="00E343BA"/>
    <w:rsid w:val="00E35F78"/>
    <w:rsid w:val="00E418DB"/>
    <w:rsid w:val="00E41D04"/>
    <w:rsid w:val="00E420A1"/>
    <w:rsid w:val="00E42A79"/>
    <w:rsid w:val="00E43A03"/>
    <w:rsid w:val="00E45EBF"/>
    <w:rsid w:val="00E507AA"/>
    <w:rsid w:val="00E54FB6"/>
    <w:rsid w:val="00E55AC3"/>
    <w:rsid w:val="00E566AE"/>
    <w:rsid w:val="00E6106D"/>
    <w:rsid w:val="00E62064"/>
    <w:rsid w:val="00E62782"/>
    <w:rsid w:val="00E64320"/>
    <w:rsid w:val="00E717A0"/>
    <w:rsid w:val="00E72B29"/>
    <w:rsid w:val="00E74675"/>
    <w:rsid w:val="00E7618E"/>
    <w:rsid w:val="00E76AE8"/>
    <w:rsid w:val="00E76C7D"/>
    <w:rsid w:val="00E80F72"/>
    <w:rsid w:val="00E81D79"/>
    <w:rsid w:val="00E85199"/>
    <w:rsid w:val="00E8533C"/>
    <w:rsid w:val="00E85E53"/>
    <w:rsid w:val="00E87789"/>
    <w:rsid w:val="00E919E8"/>
    <w:rsid w:val="00E92D6D"/>
    <w:rsid w:val="00E931E2"/>
    <w:rsid w:val="00E958ED"/>
    <w:rsid w:val="00E95CF6"/>
    <w:rsid w:val="00E95E2D"/>
    <w:rsid w:val="00E963A0"/>
    <w:rsid w:val="00E968EC"/>
    <w:rsid w:val="00E9695E"/>
    <w:rsid w:val="00EA10EB"/>
    <w:rsid w:val="00EA111D"/>
    <w:rsid w:val="00EA1467"/>
    <w:rsid w:val="00EA26F2"/>
    <w:rsid w:val="00EA27A5"/>
    <w:rsid w:val="00EA4997"/>
    <w:rsid w:val="00EA543D"/>
    <w:rsid w:val="00EA59CE"/>
    <w:rsid w:val="00EB0D38"/>
    <w:rsid w:val="00EB5C0E"/>
    <w:rsid w:val="00EB6A33"/>
    <w:rsid w:val="00EC128C"/>
    <w:rsid w:val="00EC1558"/>
    <w:rsid w:val="00EC157F"/>
    <w:rsid w:val="00EC321D"/>
    <w:rsid w:val="00EC45A5"/>
    <w:rsid w:val="00EC52ED"/>
    <w:rsid w:val="00ED07D2"/>
    <w:rsid w:val="00ED1D63"/>
    <w:rsid w:val="00ED3BDF"/>
    <w:rsid w:val="00ED676F"/>
    <w:rsid w:val="00EE1DBA"/>
    <w:rsid w:val="00EE1E4F"/>
    <w:rsid w:val="00EE6368"/>
    <w:rsid w:val="00EE79B2"/>
    <w:rsid w:val="00EF0550"/>
    <w:rsid w:val="00EF08D6"/>
    <w:rsid w:val="00EF64E1"/>
    <w:rsid w:val="00EF74CD"/>
    <w:rsid w:val="00F000D1"/>
    <w:rsid w:val="00F0195F"/>
    <w:rsid w:val="00F022B7"/>
    <w:rsid w:val="00F026E2"/>
    <w:rsid w:val="00F04427"/>
    <w:rsid w:val="00F07280"/>
    <w:rsid w:val="00F07AC8"/>
    <w:rsid w:val="00F17856"/>
    <w:rsid w:val="00F203BB"/>
    <w:rsid w:val="00F2181D"/>
    <w:rsid w:val="00F21997"/>
    <w:rsid w:val="00F26316"/>
    <w:rsid w:val="00F32036"/>
    <w:rsid w:val="00F32491"/>
    <w:rsid w:val="00F32926"/>
    <w:rsid w:val="00F337C1"/>
    <w:rsid w:val="00F35B37"/>
    <w:rsid w:val="00F36468"/>
    <w:rsid w:val="00F369C5"/>
    <w:rsid w:val="00F40393"/>
    <w:rsid w:val="00F40A82"/>
    <w:rsid w:val="00F41A34"/>
    <w:rsid w:val="00F46651"/>
    <w:rsid w:val="00F5101B"/>
    <w:rsid w:val="00F51C8A"/>
    <w:rsid w:val="00F55030"/>
    <w:rsid w:val="00F55674"/>
    <w:rsid w:val="00F56ED5"/>
    <w:rsid w:val="00F57C8D"/>
    <w:rsid w:val="00F6143C"/>
    <w:rsid w:val="00F65AA7"/>
    <w:rsid w:val="00F72920"/>
    <w:rsid w:val="00F72F9D"/>
    <w:rsid w:val="00F75FB1"/>
    <w:rsid w:val="00F7716F"/>
    <w:rsid w:val="00F77B0A"/>
    <w:rsid w:val="00F80DD9"/>
    <w:rsid w:val="00F824FD"/>
    <w:rsid w:val="00F8550E"/>
    <w:rsid w:val="00F87293"/>
    <w:rsid w:val="00F87FEB"/>
    <w:rsid w:val="00F90B8E"/>
    <w:rsid w:val="00F914E9"/>
    <w:rsid w:val="00F9155C"/>
    <w:rsid w:val="00F941D1"/>
    <w:rsid w:val="00F97A9F"/>
    <w:rsid w:val="00FA0350"/>
    <w:rsid w:val="00FA0A02"/>
    <w:rsid w:val="00FA0BFC"/>
    <w:rsid w:val="00FA340E"/>
    <w:rsid w:val="00FA3D82"/>
    <w:rsid w:val="00FA4F8B"/>
    <w:rsid w:val="00FA616A"/>
    <w:rsid w:val="00FA6FBE"/>
    <w:rsid w:val="00FA7F1D"/>
    <w:rsid w:val="00FB03A0"/>
    <w:rsid w:val="00FB098E"/>
    <w:rsid w:val="00FB2A38"/>
    <w:rsid w:val="00FB71C7"/>
    <w:rsid w:val="00FB76B8"/>
    <w:rsid w:val="00FC4A1D"/>
    <w:rsid w:val="00FD03F5"/>
    <w:rsid w:val="00FD1CB7"/>
    <w:rsid w:val="00FE0DFD"/>
    <w:rsid w:val="00FE2A77"/>
    <w:rsid w:val="00FE377F"/>
    <w:rsid w:val="00FE3EC4"/>
    <w:rsid w:val="00FF2609"/>
    <w:rsid w:val="00FF385D"/>
    <w:rsid w:val="00FF5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426A"/>
  </w:style>
  <w:style w:type="paragraph" w:styleId="1">
    <w:name w:val="heading 1"/>
    <w:basedOn w:val="a"/>
    <w:next w:val="a"/>
    <w:qFormat/>
    <w:rsid w:val="0059124C"/>
    <w:pPr>
      <w:keepNext/>
      <w:pageBreakBefore/>
      <w:numPr>
        <w:numId w:val="1"/>
      </w:numPr>
      <w:spacing w:before="240" w:after="60"/>
      <w:jc w:val="center"/>
      <w:outlineLvl w:val="0"/>
    </w:pPr>
    <w:rPr>
      <w:b/>
      <w:kern w:val="28"/>
      <w:sz w:val="26"/>
      <w:lang w:val="en-US"/>
    </w:rPr>
  </w:style>
  <w:style w:type="paragraph" w:styleId="2">
    <w:name w:val="heading 2"/>
    <w:basedOn w:val="a"/>
    <w:next w:val="a"/>
    <w:link w:val="20"/>
    <w:qFormat/>
    <w:rsid w:val="00114AD3"/>
    <w:pPr>
      <w:keepNext/>
      <w:spacing w:before="240" w:after="60"/>
      <w:outlineLvl w:val="1"/>
    </w:pPr>
    <w:rPr>
      <w:b/>
      <w:i/>
      <w:sz w:val="28"/>
    </w:rPr>
  </w:style>
  <w:style w:type="paragraph" w:styleId="3">
    <w:name w:val="heading 3"/>
    <w:basedOn w:val="a"/>
    <w:next w:val="a"/>
    <w:qFormat/>
    <w:rsid w:val="00A5426A"/>
    <w:pPr>
      <w:keepNext/>
      <w:numPr>
        <w:ilvl w:val="2"/>
        <w:numId w:val="1"/>
      </w:numPr>
      <w:spacing w:before="240" w:after="60"/>
      <w:outlineLvl w:val="2"/>
    </w:pPr>
    <w:rPr>
      <w:sz w:val="24"/>
    </w:rPr>
  </w:style>
  <w:style w:type="paragraph" w:styleId="4">
    <w:name w:val="heading 4"/>
    <w:basedOn w:val="a"/>
    <w:next w:val="a"/>
    <w:qFormat/>
    <w:rsid w:val="00A5426A"/>
    <w:pPr>
      <w:keepNext/>
      <w:numPr>
        <w:ilvl w:val="3"/>
        <w:numId w:val="1"/>
      </w:numPr>
      <w:spacing w:before="240" w:after="60"/>
      <w:outlineLvl w:val="3"/>
    </w:pPr>
    <w:rPr>
      <w:sz w:val="24"/>
      <w:lang w:val="en-GB"/>
    </w:rPr>
  </w:style>
  <w:style w:type="paragraph" w:styleId="5">
    <w:name w:val="heading 5"/>
    <w:basedOn w:val="a"/>
    <w:next w:val="a"/>
    <w:qFormat/>
    <w:rsid w:val="00A5426A"/>
    <w:pPr>
      <w:numPr>
        <w:ilvl w:val="4"/>
        <w:numId w:val="1"/>
      </w:numPr>
      <w:spacing w:before="240" w:after="60"/>
      <w:outlineLvl w:val="4"/>
    </w:pPr>
    <w:rPr>
      <w:sz w:val="22"/>
      <w:lang w:val="en-GB"/>
    </w:rPr>
  </w:style>
  <w:style w:type="paragraph" w:styleId="6">
    <w:name w:val="heading 6"/>
    <w:basedOn w:val="a"/>
    <w:next w:val="a"/>
    <w:qFormat/>
    <w:rsid w:val="00A5426A"/>
    <w:pPr>
      <w:numPr>
        <w:ilvl w:val="5"/>
        <w:numId w:val="1"/>
      </w:numPr>
      <w:spacing w:before="240" w:after="60"/>
      <w:outlineLvl w:val="5"/>
    </w:pPr>
    <w:rPr>
      <w:i/>
      <w:sz w:val="22"/>
      <w:lang w:val="en-GB"/>
    </w:rPr>
  </w:style>
  <w:style w:type="paragraph" w:styleId="7">
    <w:name w:val="heading 7"/>
    <w:basedOn w:val="a"/>
    <w:next w:val="a"/>
    <w:qFormat/>
    <w:rsid w:val="00A5426A"/>
    <w:pPr>
      <w:numPr>
        <w:ilvl w:val="6"/>
        <w:numId w:val="1"/>
      </w:numPr>
      <w:spacing w:before="240" w:after="60"/>
      <w:outlineLvl w:val="6"/>
    </w:pPr>
    <w:rPr>
      <w:rFonts w:ascii="Arial" w:hAnsi="Arial"/>
      <w:lang w:val="en-GB"/>
    </w:rPr>
  </w:style>
  <w:style w:type="paragraph" w:styleId="8">
    <w:name w:val="heading 8"/>
    <w:basedOn w:val="a"/>
    <w:next w:val="a"/>
    <w:qFormat/>
    <w:rsid w:val="00A5426A"/>
    <w:pPr>
      <w:numPr>
        <w:ilvl w:val="7"/>
        <w:numId w:val="1"/>
      </w:numPr>
      <w:spacing w:before="240" w:after="60"/>
      <w:outlineLvl w:val="7"/>
    </w:pPr>
    <w:rPr>
      <w:rFonts w:ascii="Arial" w:hAnsi="Arial"/>
      <w:i/>
      <w:lang w:val="en-GB"/>
    </w:rPr>
  </w:style>
  <w:style w:type="paragraph" w:styleId="9">
    <w:name w:val="heading 9"/>
    <w:basedOn w:val="a"/>
    <w:next w:val="a"/>
    <w:qFormat/>
    <w:rsid w:val="00A5426A"/>
    <w:pPr>
      <w:numPr>
        <w:ilvl w:val="8"/>
        <w:numId w:val="1"/>
      </w:numPr>
      <w:spacing w:before="240" w:after="60"/>
      <w:outlineLvl w:val="8"/>
    </w:pPr>
    <w:rPr>
      <w:rFonts w:ascii="Arial" w:hAnsi="Arial"/>
      <w:b/>
      <w:i/>
      <w:sz w:val="1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5426A"/>
    <w:pPr>
      <w:jc w:val="both"/>
    </w:pPr>
    <w:rPr>
      <w:sz w:val="24"/>
    </w:rPr>
  </w:style>
  <w:style w:type="paragraph" w:styleId="21">
    <w:name w:val="Body Text 2"/>
    <w:basedOn w:val="a"/>
    <w:rsid w:val="00A5426A"/>
    <w:rPr>
      <w:sz w:val="24"/>
      <w:lang w:val="en-GB"/>
    </w:rPr>
  </w:style>
  <w:style w:type="paragraph" w:styleId="a5">
    <w:name w:val="Body Text Indent"/>
    <w:basedOn w:val="a"/>
    <w:rsid w:val="00A5426A"/>
    <w:pPr>
      <w:ind w:firstLine="720"/>
      <w:jc w:val="both"/>
    </w:pPr>
    <w:rPr>
      <w:sz w:val="24"/>
    </w:rPr>
  </w:style>
  <w:style w:type="paragraph" w:styleId="10">
    <w:name w:val="toc 1"/>
    <w:basedOn w:val="a"/>
    <w:next w:val="a"/>
    <w:autoRedefine/>
    <w:semiHidden/>
    <w:rsid w:val="008D047C"/>
    <w:pPr>
      <w:spacing w:before="360"/>
    </w:pPr>
    <w:rPr>
      <w:rFonts w:ascii="Arial" w:hAnsi="Arial" w:cs="Arial"/>
      <w:b/>
      <w:bCs/>
      <w:caps/>
      <w:sz w:val="24"/>
      <w:szCs w:val="24"/>
    </w:rPr>
  </w:style>
  <w:style w:type="paragraph" w:styleId="22">
    <w:name w:val="Body Text Indent 2"/>
    <w:basedOn w:val="a"/>
    <w:rsid w:val="00A5426A"/>
    <w:pPr>
      <w:ind w:firstLine="567"/>
      <w:jc w:val="both"/>
    </w:pPr>
    <w:rPr>
      <w:sz w:val="24"/>
    </w:rPr>
  </w:style>
  <w:style w:type="paragraph" w:customStyle="1" w:styleId="ConsNormal">
    <w:name w:val="ConsNormal"/>
    <w:rsid w:val="00A5426A"/>
    <w:pPr>
      <w:widowControl w:val="0"/>
      <w:ind w:firstLine="720"/>
    </w:pPr>
    <w:rPr>
      <w:rFonts w:ascii="Arial" w:hAnsi="Arial"/>
      <w:lang w:val="en-AU"/>
    </w:rPr>
  </w:style>
  <w:style w:type="paragraph" w:styleId="a6">
    <w:name w:val="annotation text"/>
    <w:basedOn w:val="a"/>
    <w:semiHidden/>
    <w:rsid w:val="00A5426A"/>
  </w:style>
  <w:style w:type="paragraph" w:styleId="30">
    <w:name w:val="Body Text 3"/>
    <w:basedOn w:val="a"/>
    <w:rsid w:val="00A5426A"/>
    <w:pPr>
      <w:spacing w:before="120" w:line="360" w:lineRule="auto"/>
      <w:jc w:val="both"/>
    </w:pPr>
    <w:rPr>
      <w:b/>
      <w:i/>
      <w:sz w:val="28"/>
    </w:rPr>
  </w:style>
  <w:style w:type="paragraph" w:styleId="31">
    <w:name w:val="Body Text Indent 3"/>
    <w:basedOn w:val="a"/>
    <w:rsid w:val="00A5426A"/>
    <w:pPr>
      <w:ind w:right="84" w:firstLine="720"/>
      <w:jc w:val="both"/>
    </w:pPr>
    <w:rPr>
      <w:sz w:val="24"/>
    </w:rPr>
  </w:style>
  <w:style w:type="character" w:styleId="a7">
    <w:name w:val="Hyperlink"/>
    <w:basedOn w:val="a0"/>
    <w:rsid w:val="00A5426A"/>
    <w:rPr>
      <w:color w:val="0000FF"/>
      <w:u w:val="single"/>
    </w:rPr>
  </w:style>
  <w:style w:type="paragraph" w:styleId="a8">
    <w:name w:val="footer"/>
    <w:basedOn w:val="a"/>
    <w:rsid w:val="00A5426A"/>
    <w:pPr>
      <w:tabs>
        <w:tab w:val="center" w:pos="4153"/>
        <w:tab w:val="right" w:pos="8306"/>
      </w:tabs>
    </w:pPr>
  </w:style>
  <w:style w:type="character" w:styleId="a9">
    <w:name w:val="page number"/>
    <w:basedOn w:val="a0"/>
    <w:rsid w:val="00A5426A"/>
  </w:style>
  <w:style w:type="paragraph" w:styleId="aa">
    <w:name w:val="header"/>
    <w:basedOn w:val="a"/>
    <w:rsid w:val="00A5426A"/>
    <w:pPr>
      <w:tabs>
        <w:tab w:val="center" w:pos="4153"/>
        <w:tab w:val="right" w:pos="8306"/>
      </w:tabs>
    </w:pPr>
  </w:style>
  <w:style w:type="character" w:customStyle="1" w:styleId="11">
    <w:name w:val="номер страницы1"/>
    <w:basedOn w:val="a0"/>
    <w:rsid w:val="00C2184B"/>
  </w:style>
  <w:style w:type="character" w:customStyle="1" w:styleId="23">
    <w:name w:val="номер страницы2"/>
    <w:rsid w:val="000C59D0"/>
    <w:rPr>
      <w:noProof w:val="0"/>
      <w:sz w:val="20"/>
    </w:rPr>
  </w:style>
  <w:style w:type="paragraph" w:styleId="ab">
    <w:name w:val="Title"/>
    <w:basedOn w:val="a"/>
    <w:link w:val="ac"/>
    <w:qFormat/>
    <w:rsid w:val="00126B38"/>
    <w:pPr>
      <w:jc w:val="center"/>
    </w:pPr>
    <w:rPr>
      <w:b/>
      <w:sz w:val="28"/>
    </w:rPr>
  </w:style>
  <w:style w:type="paragraph" w:styleId="32">
    <w:name w:val="toc 3"/>
    <w:basedOn w:val="a"/>
    <w:next w:val="a"/>
    <w:autoRedefine/>
    <w:semiHidden/>
    <w:rsid w:val="008D047C"/>
    <w:pPr>
      <w:ind w:left="200"/>
    </w:pPr>
  </w:style>
  <w:style w:type="paragraph" w:styleId="24">
    <w:name w:val="toc 2"/>
    <w:basedOn w:val="a"/>
    <w:next w:val="a"/>
    <w:autoRedefine/>
    <w:semiHidden/>
    <w:rsid w:val="00BD4A64"/>
    <w:pPr>
      <w:tabs>
        <w:tab w:val="right" w:leader="dot" w:pos="10195"/>
      </w:tabs>
      <w:spacing w:before="240"/>
    </w:pPr>
    <w:rPr>
      <w:bCs/>
      <w:iCs/>
      <w:noProof/>
      <w:sz w:val="24"/>
      <w:szCs w:val="24"/>
    </w:rPr>
  </w:style>
  <w:style w:type="paragraph" w:styleId="40">
    <w:name w:val="toc 4"/>
    <w:basedOn w:val="a"/>
    <w:next w:val="a"/>
    <w:autoRedefine/>
    <w:semiHidden/>
    <w:rsid w:val="008D047C"/>
    <w:pPr>
      <w:ind w:left="400"/>
    </w:pPr>
  </w:style>
  <w:style w:type="paragraph" w:styleId="50">
    <w:name w:val="toc 5"/>
    <w:basedOn w:val="a"/>
    <w:next w:val="a"/>
    <w:autoRedefine/>
    <w:semiHidden/>
    <w:rsid w:val="008D047C"/>
    <w:pPr>
      <w:ind w:left="600"/>
    </w:pPr>
  </w:style>
  <w:style w:type="paragraph" w:styleId="60">
    <w:name w:val="toc 6"/>
    <w:basedOn w:val="a"/>
    <w:next w:val="a"/>
    <w:autoRedefine/>
    <w:semiHidden/>
    <w:rsid w:val="008D047C"/>
    <w:pPr>
      <w:ind w:left="800"/>
    </w:pPr>
  </w:style>
  <w:style w:type="paragraph" w:styleId="70">
    <w:name w:val="toc 7"/>
    <w:basedOn w:val="a"/>
    <w:next w:val="a"/>
    <w:autoRedefine/>
    <w:semiHidden/>
    <w:rsid w:val="008D047C"/>
    <w:pPr>
      <w:ind w:left="1000"/>
    </w:pPr>
  </w:style>
  <w:style w:type="paragraph" w:styleId="80">
    <w:name w:val="toc 8"/>
    <w:basedOn w:val="a"/>
    <w:next w:val="a"/>
    <w:autoRedefine/>
    <w:semiHidden/>
    <w:rsid w:val="008D047C"/>
    <w:pPr>
      <w:ind w:left="1200"/>
    </w:pPr>
  </w:style>
  <w:style w:type="paragraph" w:styleId="90">
    <w:name w:val="toc 9"/>
    <w:basedOn w:val="a"/>
    <w:next w:val="a"/>
    <w:autoRedefine/>
    <w:semiHidden/>
    <w:rsid w:val="008D047C"/>
    <w:pPr>
      <w:ind w:left="1400"/>
    </w:pPr>
  </w:style>
  <w:style w:type="paragraph" w:customStyle="1" w:styleId="200">
    <w:name w:val="Стиль Заголовок 2 + по центру Слева:  0 см Первая строка:  0 см"/>
    <w:basedOn w:val="2"/>
    <w:rsid w:val="0059124C"/>
    <w:pPr>
      <w:jc w:val="center"/>
    </w:pPr>
    <w:rPr>
      <w:bCs/>
      <w:iCs/>
      <w:sz w:val="24"/>
    </w:rPr>
  </w:style>
  <w:style w:type="paragraph" w:customStyle="1" w:styleId="2063">
    <w:name w:val="Стиль Основной текст с отступом 2 + Первая строка:  063 см Междус..."/>
    <w:basedOn w:val="22"/>
    <w:rsid w:val="0059124C"/>
    <w:pPr>
      <w:spacing w:line="360" w:lineRule="auto"/>
      <w:ind w:firstLine="360"/>
    </w:pPr>
    <w:rPr>
      <w:sz w:val="22"/>
    </w:rPr>
  </w:style>
  <w:style w:type="paragraph" w:customStyle="1" w:styleId="12">
    <w:name w:val="Стиль1"/>
    <w:basedOn w:val="3"/>
    <w:rsid w:val="00D1596D"/>
    <w:pPr>
      <w:numPr>
        <w:ilvl w:val="0"/>
        <w:numId w:val="0"/>
      </w:numPr>
      <w:spacing w:before="0" w:after="0" w:line="360" w:lineRule="auto"/>
      <w:jc w:val="center"/>
    </w:pPr>
    <w:rPr>
      <w:b/>
      <w:bCs/>
      <w:sz w:val="22"/>
    </w:rPr>
  </w:style>
  <w:style w:type="paragraph" w:customStyle="1" w:styleId="ad">
    <w:name w:val="Îáû÷íûé"/>
    <w:rsid w:val="00D104FB"/>
    <w:pPr>
      <w:widowControl w:val="0"/>
      <w:jc w:val="both"/>
    </w:pPr>
    <w:rPr>
      <w:rFonts w:ascii="Haettenschweiler" w:eastAsia="Haettenschweiler" w:hAnsi="Haettenschweiler"/>
      <w:sz w:val="24"/>
    </w:rPr>
  </w:style>
  <w:style w:type="paragraph" w:customStyle="1" w:styleId="13">
    <w:name w:val="Обычный1"/>
    <w:rsid w:val="00D104FB"/>
    <w:rPr>
      <w:rFonts w:ascii="Haettenschweiler" w:eastAsia="Haettenschweiler" w:hAnsi="Haettenschweiler"/>
      <w:snapToGrid w:val="0"/>
    </w:rPr>
  </w:style>
  <w:style w:type="paragraph" w:customStyle="1" w:styleId="14">
    <w:name w:val="Основной текст1"/>
    <w:rsid w:val="00D104FB"/>
    <w:pPr>
      <w:jc w:val="both"/>
    </w:pPr>
    <w:rPr>
      <w:snapToGrid w:val="0"/>
      <w:sz w:val="24"/>
    </w:rPr>
  </w:style>
  <w:style w:type="paragraph" w:customStyle="1" w:styleId="Normal1">
    <w:name w:val="Normal1"/>
    <w:rsid w:val="00785355"/>
    <w:pPr>
      <w:ind w:firstLine="720"/>
    </w:pPr>
    <w:rPr>
      <w:snapToGrid w:val="0"/>
    </w:rPr>
  </w:style>
  <w:style w:type="paragraph" w:customStyle="1" w:styleId="210">
    <w:name w:val="Основной текст 21"/>
    <w:basedOn w:val="13"/>
    <w:rsid w:val="00785355"/>
    <w:pPr>
      <w:ind w:firstLine="720"/>
    </w:pPr>
    <w:rPr>
      <w:rFonts w:ascii="Bookman Old Style" w:eastAsia="Times New Roman" w:hAnsi="Bookman Old Style"/>
      <w:snapToGrid/>
      <w:sz w:val="16"/>
    </w:rPr>
  </w:style>
  <w:style w:type="character" w:customStyle="1" w:styleId="20">
    <w:name w:val="Заголовок 2 Знак"/>
    <w:basedOn w:val="a0"/>
    <w:link w:val="2"/>
    <w:rsid w:val="00EE1DBA"/>
    <w:rPr>
      <w:b/>
      <w:i/>
      <w:sz w:val="28"/>
      <w:lang w:val="ru-RU" w:eastAsia="ru-RU" w:bidi="ar-SA"/>
    </w:rPr>
  </w:style>
  <w:style w:type="table" w:styleId="ae">
    <w:name w:val="Table Grid"/>
    <w:basedOn w:val="a1"/>
    <w:rsid w:val="000A5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2B1E79"/>
    <w:rPr>
      <w:rFonts w:ascii="Tahoma" w:hAnsi="Tahoma" w:cs="Tahoma"/>
      <w:sz w:val="16"/>
      <w:szCs w:val="16"/>
    </w:rPr>
  </w:style>
  <w:style w:type="character" w:customStyle="1" w:styleId="Bodytext">
    <w:name w:val="Body text_"/>
    <w:basedOn w:val="a0"/>
    <w:link w:val="Bodytext1"/>
    <w:locked/>
    <w:rsid w:val="00FE0DFD"/>
    <w:rPr>
      <w:sz w:val="19"/>
      <w:szCs w:val="19"/>
      <w:lang w:bidi="ar-SA"/>
    </w:rPr>
  </w:style>
  <w:style w:type="character" w:customStyle="1" w:styleId="BodytextBold5">
    <w:name w:val="Body text + Bold5"/>
    <w:basedOn w:val="Bodytext"/>
    <w:rsid w:val="00FE0DFD"/>
    <w:rPr>
      <w:b/>
      <w:bCs/>
    </w:rPr>
  </w:style>
  <w:style w:type="paragraph" w:customStyle="1" w:styleId="Bodytext1">
    <w:name w:val="Body text1"/>
    <w:basedOn w:val="a"/>
    <w:link w:val="Bodytext"/>
    <w:rsid w:val="00FE0DFD"/>
    <w:pPr>
      <w:shd w:val="clear" w:color="auto" w:fill="FFFFFF"/>
      <w:spacing w:line="226" w:lineRule="exact"/>
      <w:jc w:val="both"/>
    </w:pPr>
    <w:rPr>
      <w:sz w:val="19"/>
      <w:szCs w:val="19"/>
    </w:rPr>
  </w:style>
  <w:style w:type="character" w:customStyle="1" w:styleId="BodytextBold4">
    <w:name w:val="Body text + Bold4"/>
    <w:basedOn w:val="Bodytext"/>
    <w:rsid w:val="00FE0DFD"/>
    <w:rPr>
      <w:rFonts w:ascii="Times New Roman" w:hAnsi="Times New Roman" w:cs="Times New Roman"/>
      <w:b/>
      <w:bCs/>
      <w:spacing w:val="0"/>
    </w:rPr>
  </w:style>
  <w:style w:type="character" w:customStyle="1" w:styleId="Heading3">
    <w:name w:val="Heading #3_"/>
    <w:basedOn w:val="a0"/>
    <w:link w:val="Heading31"/>
    <w:locked/>
    <w:rsid w:val="00AF7668"/>
    <w:rPr>
      <w:rFonts w:ascii="Arial Narrow" w:hAnsi="Arial Narrow"/>
      <w:b/>
      <w:bCs/>
      <w:sz w:val="19"/>
      <w:szCs w:val="19"/>
      <w:lang w:bidi="ar-SA"/>
    </w:rPr>
  </w:style>
  <w:style w:type="character" w:customStyle="1" w:styleId="BodytextBold6">
    <w:name w:val="Body text + Bold6"/>
    <w:basedOn w:val="Bodytext"/>
    <w:rsid w:val="00AF7668"/>
    <w:rPr>
      <w:rFonts w:ascii="Arial Narrow" w:hAnsi="Arial Narrow" w:cs="Arial Narrow"/>
      <w:b/>
      <w:bCs/>
      <w:spacing w:val="0"/>
    </w:rPr>
  </w:style>
  <w:style w:type="paragraph" w:customStyle="1" w:styleId="Heading31">
    <w:name w:val="Heading #31"/>
    <w:basedOn w:val="a"/>
    <w:link w:val="Heading3"/>
    <w:rsid w:val="00AF7668"/>
    <w:pPr>
      <w:shd w:val="clear" w:color="auto" w:fill="FFFFFF"/>
      <w:spacing w:before="240" w:after="240" w:line="240" w:lineRule="atLeast"/>
      <w:ind w:hanging="460"/>
      <w:outlineLvl w:val="2"/>
    </w:pPr>
    <w:rPr>
      <w:rFonts w:ascii="Arial Narrow" w:hAnsi="Arial Narrow"/>
      <w:b/>
      <w:bCs/>
      <w:sz w:val="19"/>
      <w:szCs w:val="19"/>
    </w:rPr>
  </w:style>
  <w:style w:type="character" w:customStyle="1" w:styleId="Bodytext10">
    <w:name w:val="Body text10"/>
    <w:basedOn w:val="Bodytext"/>
    <w:rsid w:val="00A13442"/>
    <w:rPr>
      <w:rFonts w:ascii="Arial Narrow" w:hAnsi="Arial Narrow" w:cs="Arial Narrow"/>
      <w:spacing w:val="0"/>
      <w:u w:val="single"/>
      <w:lang w:val="en-US" w:eastAsia="en-US"/>
    </w:rPr>
  </w:style>
  <w:style w:type="character" w:customStyle="1" w:styleId="Bodytext9">
    <w:name w:val="Body text9"/>
    <w:basedOn w:val="Bodytext"/>
    <w:rsid w:val="003F59EC"/>
    <w:rPr>
      <w:rFonts w:ascii="Arial Narrow" w:hAnsi="Arial Narrow" w:cs="Arial Narrow"/>
      <w:spacing w:val="0"/>
      <w:u w:val="single"/>
    </w:rPr>
  </w:style>
  <w:style w:type="character" w:customStyle="1" w:styleId="Bodytext4">
    <w:name w:val="Body text (4)_"/>
    <w:basedOn w:val="a0"/>
    <w:link w:val="Bodytext40"/>
    <w:locked/>
    <w:rsid w:val="003938EA"/>
    <w:rPr>
      <w:b/>
      <w:bCs/>
      <w:sz w:val="19"/>
      <w:szCs w:val="19"/>
      <w:lang w:bidi="ar-SA"/>
    </w:rPr>
  </w:style>
  <w:style w:type="character" w:customStyle="1" w:styleId="BodytextBold3">
    <w:name w:val="Body text + Bold3"/>
    <w:basedOn w:val="Bodytext"/>
    <w:rsid w:val="003938EA"/>
    <w:rPr>
      <w:rFonts w:ascii="Times New Roman" w:hAnsi="Times New Roman" w:cs="Times New Roman"/>
      <w:b/>
      <w:bCs/>
      <w:spacing w:val="0"/>
    </w:rPr>
  </w:style>
  <w:style w:type="character" w:customStyle="1" w:styleId="BodytextBold2">
    <w:name w:val="Body text + Bold2"/>
    <w:basedOn w:val="Bodytext"/>
    <w:rsid w:val="003938EA"/>
    <w:rPr>
      <w:rFonts w:ascii="Times New Roman" w:hAnsi="Times New Roman" w:cs="Times New Roman"/>
      <w:b/>
      <w:bCs/>
      <w:spacing w:val="0"/>
    </w:rPr>
  </w:style>
  <w:style w:type="paragraph" w:customStyle="1" w:styleId="Bodytext40">
    <w:name w:val="Body text (4)"/>
    <w:basedOn w:val="a"/>
    <w:link w:val="Bodytext4"/>
    <w:rsid w:val="003938EA"/>
    <w:pPr>
      <w:shd w:val="clear" w:color="auto" w:fill="FFFFFF"/>
      <w:spacing w:line="226" w:lineRule="exact"/>
      <w:jc w:val="both"/>
    </w:pPr>
    <w:rPr>
      <w:b/>
      <w:bCs/>
      <w:sz w:val="19"/>
      <w:szCs w:val="19"/>
    </w:rPr>
  </w:style>
  <w:style w:type="character" w:customStyle="1" w:styleId="Tableofcontents1">
    <w:name w:val="Table of contents1"/>
    <w:basedOn w:val="a0"/>
    <w:rsid w:val="00565AA2"/>
    <w:rPr>
      <w:rFonts w:ascii="Times New Roman" w:hAnsi="Times New Roman" w:cs="Times New Roman"/>
      <w:smallCaps/>
      <w:spacing w:val="0"/>
      <w:sz w:val="16"/>
      <w:szCs w:val="16"/>
    </w:rPr>
  </w:style>
  <w:style w:type="character" w:customStyle="1" w:styleId="Bodytext12">
    <w:name w:val="Body text12"/>
    <w:basedOn w:val="Bodytext"/>
    <w:rsid w:val="004A579B"/>
    <w:rPr>
      <w:rFonts w:ascii="Arial Narrow" w:hAnsi="Arial Narrow" w:cs="Arial Narrow"/>
      <w:spacing w:val="0"/>
      <w:u w:val="single"/>
    </w:rPr>
  </w:style>
  <w:style w:type="paragraph" w:customStyle="1" w:styleId="15">
    <w:name w:val="Текст1"/>
    <w:basedOn w:val="a"/>
    <w:rsid w:val="00D56033"/>
    <w:rPr>
      <w:rFonts w:ascii="Courier New" w:hAnsi="Courier New"/>
    </w:rPr>
  </w:style>
  <w:style w:type="character" w:customStyle="1" w:styleId="Bodytext6">
    <w:name w:val="Body text (6)_"/>
    <w:basedOn w:val="a0"/>
    <w:link w:val="Bodytext61"/>
    <w:locked/>
    <w:rsid w:val="00B50F76"/>
    <w:rPr>
      <w:rFonts w:ascii="Arial Narrow" w:hAnsi="Arial Narrow"/>
      <w:i/>
      <w:iCs/>
      <w:sz w:val="19"/>
      <w:szCs w:val="19"/>
      <w:lang w:bidi="ar-SA"/>
    </w:rPr>
  </w:style>
  <w:style w:type="character" w:customStyle="1" w:styleId="Bodytext62">
    <w:name w:val="Body text (6)2"/>
    <w:basedOn w:val="Bodytext6"/>
    <w:rsid w:val="00B50F76"/>
    <w:rPr>
      <w:u w:val="single"/>
    </w:rPr>
  </w:style>
  <w:style w:type="paragraph" w:customStyle="1" w:styleId="Bodytext61">
    <w:name w:val="Body text (6)1"/>
    <w:basedOn w:val="a"/>
    <w:link w:val="Bodytext6"/>
    <w:rsid w:val="00B50F76"/>
    <w:pPr>
      <w:shd w:val="clear" w:color="auto" w:fill="FFFFFF"/>
      <w:spacing w:before="60" w:line="230" w:lineRule="exact"/>
      <w:ind w:firstLine="560"/>
      <w:jc w:val="both"/>
    </w:pPr>
    <w:rPr>
      <w:rFonts w:ascii="Arial Narrow" w:hAnsi="Arial Narrow"/>
      <w:i/>
      <w:iCs/>
      <w:sz w:val="19"/>
      <w:szCs w:val="19"/>
    </w:rPr>
  </w:style>
  <w:style w:type="character" w:styleId="af0">
    <w:name w:val="annotation reference"/>
    <w:basedOn w:val="a0"/>
    <w:semiHidden/>
    <w:rsid w:val="00147A47"/>
    <w:rPr>
      <w:sz w:val="16"/>
      <w:szCs w:val="16"/>
    </w:rPr>
  </w:style>
  <w:style w:type="paragraph" w:styleId="af1">
    <w:name w:val="annotation subject"/>
    <w:basedOn w:val="a6"/>
    <w:next w:val="a6"/>
    <w:semiHidden/>
    <w:rsid w:val="00147A47"/>
    <w:rPr>
      <w:b/>
      <w:bCs/>
    </w:rPr>
  </w:style>
  <w:style w:type="paragraph" w:customStyle="1" w:styleId="Bodytext0">
    <w:name w:val="Body text"/>
    <w:basedOn w:val="a"/>
    <w:rsid w:val="00530465"/>
    <w:pPr>
      <w:shd w:val="clear" w:color="auto" w:fill="FFFFFF"/>
      <w:spacing w:line="240" w:lineRule="atLeast"/>
    </w:pPr>
    <w:rPr>
      <w:sz w:val="15"/>
      <w:szCs w:val="15"/>
    </w:rPr>
  </w:style>
  <w:style w:type="character" w:customStyle="1" w:styleId="ac">
    <w:name w:val="Название Знак"/>
    <w:basedOn w:val="a0"/>
    <w:link w:val="ab"/>
    <w:locked/>
    <w:rsid w:val="00FA0BFC"/>
    <w:rPr>
      <w:b/>
      <w:sz w:val="28"/>
      <w:lang w:val="ru-RU" w:eastAsia="ru-RU" w:bidi="ar-SA"/>
    </w:rPr>
  </w:style>
  <w:style w:type="paragraph" w:customStyle="1" w:styleId="ConsPlusNormal">
    <w:name w:val="ConsPlusNormal"/>
    <w:rsid w:val="00315C5F"/>
    <w:pPr>
      <w:autoSpaceDE w:val="0"/>
      <w:autoSpaceDN w:val="0"/>
      <w:adjustRightInd w:val="0"/>
    </w:pPr>
    <w:rPr>
      <w:sz w:val="24"/>
      <w:szCs w:val="24"/>
    </w:rPr>
  </w:style>
  <w:style w:type="character" w:customStyle="1" w:styleId="a4">
    <w:name w:val="Основной текст Знак"/>
    <w:basedOn w:val="a0"/>
    <w:link w:val="a3"/>
    <w:rsid w:val="007A1CFC"/>
    <w:rPr>
      <w:sz w:val="24"/>
    </w:rPr>
  </w:style>
  <w:style w:type="paragraph" w:styleId="af2">
    <w:name w:val="endnote text"/>
    <w:basedOn w:val="a"/>
    <w:link w:val="af3"/>
    <w:uiPriority w:val="99"/>
    <w:rsid w:val="007A1CFC"/>
    <w:pPr>
      <w:autoSpaceDE w:val="0"/>
      <w:autoSpaceDN w:val="0"/>
    </w:pPr>
  </w:style>
  <w:style w:type="character" w:customStyle="1" w:styleId="af3">
    <w:name w:val="Текст концевой сноски Знак"/>
    <w:basedOn w:val="a0"/>
    <w:link w:val="af2"/>
    <w:uiPriority w:val="99"/>
    <w:rsid w:val="007A1CFC"/>
  </w:style>
  <w:style w:type="paragraph" w:styleId="af4">
    <w:name w:val="List Paragraph"/>
    <w:basedOn w:val="a"/>
    <w:uiPriority w:val="34"/>
    <w:qFormat/>
    <w:rsid w:val="002F1E89"/>
    <w:pPr>
      <w:ind w:left="720"/>
      <w:contextualSpacing/>
    </w:pPr>
  </w:style>
  <w:style w:type="character" w:styleId="af5">
    <w:name w:val="Emphasis"/>
    <w:basedOn w:val="a0"/>
    <w:qFormat/>
    <w:rsid w:val="002211FB"/>
    <w:rPr>
      <w:i/>
      <w:iCs/>
    </w:rPr>
  </w:style>
  <w:style w:type="character" w:customStyle="1" w:styleId="16">
    <w:name w:val="Название Знак1"/>
    <w:basedOn w:val="a0"/>
    <w:locked/>
    <w:rsid w:val="008743B5"/>
    <w:rPr>
      <w:rFonts w:ascii="Arial" w:hAnsi="Arial" w:cs="Arial"/>
      <w:b/>
      <w:bCs/>
      <w:sz w:val="24"/>
      <w:szCs w:val="24"/>
      <w:lang w:val="ru-RU" w:eastAsia="ru-RU" w:bidi="ar-SA"/>
    </w:rPr>
  </w:style>
  <w:style w:type="paragraph" w:styleId="af6">
    <w:name w:val="Revision"/>
    <w:hidden/>
    <w:uiPriority w:val="99"/>
    <w:semiHidden/>
    <w:rsid w:val="00996323"/>
  </w:style>
</w:styles>
</file>

<file path=word/webSettings.xml><?xml version="1.0" encoding="utf-8"?>
<w:webSettings xmlns:r="http://schemas.openxmlformats.org/officeDocument/2006/relationships" xmlns:w="http://schemas.openxmlformats.org/wordprocessingml/2006/main">
  <w:divs>
    <w:div w:id="429009844">
      <w:bodyDiv w:val="1"/>
      <w:marLeft w:val="0"/>
      <w:marRight w:val="0"/>
      <w:marTop w:val="0"/>
      <w:marBottom w:val="0"/>
      <w:divBdr>
        <w:top w:val="none" w:sz="0" w:space="0" w:color="auto"/>
        <w:left w:val="none" w:sz="0" w:space="0" w:color="auto"/>
        <w:bottom w:val="none" w:sz="0" w:space="0" w:color="auto"/>
        <w:right w:val="none" w:sz="0" w:space="0" w:color="auto"/>
      </w:divBdr>
    </w:div>
    <w:div w:id="743837054">
      <w:bodyDiv w:val="1"/>
      <w:marLeft w:val="0"/>
      <w:marRight w:val="0"/>
      <w:marTop w:val="0"/>
      <w:marBottom w:val="0"/>
      <w:divBdr>
        <w:top w:val="none" w:sz="0" w:space="0" w:color="auto"/>
        <w:left w:val="none" w:sz="0" w:space="0" w:color="auto"/>
        <w:bottom w:val="none" w:sz="0" w:space="0" w:color="auto"/>
        <w:right w:val="none" w:sz="0" w:space="0" w:color="auto"/>
      </w:divBdr>
    </w:div>
    <w:div w:id="1009715386">
      <w:bodyDiv w:val="1"/>
      <w:marLeft w:val="0"/>
      <w:marRight w:val="0"/>
      <w:marTop w:val="0"/>
      <w:marBottom w:val="0"/>
      <w:divBdr>
        <w:top w:val="none" w:sz="0" w:space="0" w:color="auto"/>
        <w:left w:val="none" w:sz="0" w:space="0" w:color="auto"/>
        <w:bottom w:val="none" w:sz="0" w:space="0" w:color="auto"/>
        <w:right w:val="none" w:sz="0" w:space="0" w:color="auto"/>
      </w:divBdr>
    </w:div>
    <w:div w:id="1325933272">
      <w:bodyDiv w:val="1"/>
      <w:marLeft w:val="0"/>
      <w:marRight w:val="0"/>
      <w:marTop w:val="0"/>
      <w:marBottom w:val="0"/>
      <w:divBdr>
        <w:top w:val="none" w:sz="0" w:space="0" w:color="auto"/>
        <w:left w:val="none" w:sz="0" w:space="0" w:color="auto"/>
        <w:bottom w:val="none" w:sz="0" w:space="0" w:color="auto"/>
        <w:right w:val="none" w:sz="0" w:space="0" w:color="auto"/>
      </w:divBdr>
    </w:div>
    <w:div w:id="1566524881">
      <w:bodyDiv w:val="1"/>
      <w:marLeft w:val="0"/>
      <w:marRight w:val="0"/>
      <w:marTop w:val="0"/>
      <w:marBottom w:val="0"/>
      <w:divBdr>
        <w:top w:val="none" w:sz="0" w:space="0" w:color="auto"/>
        <w:left w:val="none" w:sz="0" w:space="0" w:color="auto"/>
        <w:bottom w:val="none" w:sz="0" w:space="0" w:color="auto"/>
        <w:right w:val="none" w:sz="0" w:space="0" w:color="auto"/>
      </w:divBdr>
    </w:div>
    <w:div w:id="1579244546">
      <w:bodyDiv w:val="1"/>
      <w:marLeft w:val="0"/>
      <w:marRight w:val="0"/>
      <w:marTop w:val="0"/>
      <w:marBottom w:val="0"/>
      <w:divBdr>
        <w:top w:val="none" w:sz="0" w:space="0" w:color="auto"/>
        <w:left w:val="none" w:sz="0" w:space="0" w:color="auto"/>
        <w:bottom w:val="none" w:sz="0" w:space="0" w:color="auto"/>
        <w:right w:val="none" w:sz="0" w:space="0" w:color="auto"/>
      </w:divBdr>
    </w:div>
    <w:div w:id="1586112980">
      <w:bodyDiv w:val="1"/>
      <w:marLeft w:val="0"/>
      <w:marRight w:val="0"/>
      <w:marTop w:val="0"/>
      <w:marBottom w:val="0"/>
      <w:divBdr>
        <w:top w:val="none" w:sz="0" w:space="0" w:color="auto"/>
        <w:left w:val="none" w:sz="0" w:space="0" w:color="auto"/>
        <w:bottom w:val="none" w:sz="0" w:space="0" w:color="auto"/>
        <w:right w:val="none" w:sz="0" w:space="0" w:color="auto"/>
      </w:divBdr>
    </w:div>
    <w:div w:id="1678311534">
      <w:bodyDiv w:val="1"/>
      <w:marLeft w:val="0"/>
      <w:marRight w:val="0"/>
      <w:marTop w:val="0"/>
      <w:marBottom w:val="0"/>
      <w:divBdr>
        <w:top w:val="none" w:sz="0" w:space="0" w:color="auto"/>
        <w:left w:val="none" w:sz="0" w:space="0" w:color="auto"/>
        <w:bottom w:val="none" w:sz="0" w:space="0" w:color="auto"/>
        <w:right w:val="none" w:sz="0" w:space="0" w:color="auto"/>
      </w:divBdr>
    </w:div>
    <w:div w:id="17085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F18C9794A6FBA5230174D7D4E1A2F68811F3F0B4F75866417FCF900749AFFFC53054802C682538v7i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fc.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c.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fc.ru" TargetMode="External"/><Relationship Id="rId4" Type="http://schemas.openxmlformats.org/officeDocument/2006/relationships/settings" Target="settings.xml"/><Relationship Id="rId9" Type="http://schemas.openxmlformats.org/officeDocument/2006/relationships/hyperlink" Target="consultantplus://offline/ref=AD33C71F1F8A15EB9A8F512D2FFA86E51638184D7572AFB3ACA59840EBD8D114F2E96B41D446pB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1F0F2-B44D-4C44-AED8-C1CBF75E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15850</Words>
  <Characters>90347</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2</vt:lpstr>
    </vt:vector>
  </TitlesOfParts>
  <Company>ЗАО "ПФК"</Company>
  <LinksUpToDate>false</LinksUpToDate>
  <CharactersWithSpaces>105986</CharactersWithSpaces>
  <SharedDoc>false</SharedDoc>
  <HLinks>
    <vt:vector size="24" baseType="variant">
      <vt:variant>
        <vt:i4>6619245</vt:i4>
      </vt:variant>
      <vt:variant>
        <vt:i4>9</vt:i4>
      </vt:variant>
      <vt:variant>
        <vt:i4>0</vt:i4>
      </vt:variant>
      <vt:variant>
        <vt:i4>5</vt:i4>
      </vt:variant>
      <vt:variant>
        <vt:lpwstr>http://www.pfc.ru/</vt:lpwstr>
      </vt:variant>
      <vt:variant>
        <vt:lpwstr/>
      </vt:variant>
      <vt:variant>
        <vt:i4>6619245</vt:i4>
      </vt:variant>
      <vt:variant>
        <vt:i4>6</vt:i4>
      </vt:variant>
      <vt:variant>
        <vt:i4>0</vt:i4>
      </vt:variant>
      <vt:variant>
        <vt:i4>5</vt:i4>
      </vt:variant>
      <vt:variant>
        <vt:lpwstr>http://www.pfc.ru/</vt:lpwstr>
      </vt:variant>
      <vt:variant>
        <vt:lpwstr/>
      </vt:variant>
      <vt:variant>
        <vt:i4>196696</vt:i4>
      </vt:variant>
      <vt:variant>
        <vt:i4>3</vt:i4>
      </vt:variant>
      <vt:variant>
        <vt:i4>0</vt:i4>
      </vt:variant>
      <vt:variant>
        <vt:i4>5</vt:i4>
      </vt:variant>
      <vt:variant>
        <vt:lpwstr>consultantplus://offline/ref=AD33C71F1F8A15EB9A8F512D2FFA86E51638184D7572AFB3ACA59840EBD8D114F2E96B41D446pBI</vt:lpwstr>
      </vt:variant>
      <vt:variant>
        <vt:lpwstr/>
      </vt:variant>
      <vt:variant>
        <vt:i4>6357096</vt:i4>
      </vt:variant>
      <vt:variant>
        <vt:i4>0</vt:i4>
      </vt:variant>
      <vt:variant>
        <vt:i4>0</vt:i4>
      </vt:variant>
      <vt:variant>
        <vt:i4>5</vt:i4>
      </vt:variant>
      <vt:variant>
        <vt:lpwstr>consultantplus://offline/ref=00F18C9794A6FBA5230174D7D4E1A2F68811F3F0B4F75866417FCF900749AFFFC53054802C682538v7iAI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ПФК</dc:creator>
  <cp:lastModifiedBy>kog</cp:lastModifiedBy>
  <cp:revision>8</cp:revision>
  <cp:lastPrinted>2016-04-13T09:22:00Z</cp:lastPrinted>
  <dcterms:created xsi:type="dcterms:W3CDTF">2016-04-15T10:37:00Z</dcterms:created>
  <dcterms:modified xsi:type="dcterms:W3CDTF">2016-04-15T11:08:00Z</dcterms:modified>
</cp:coreProperties>
</file>