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107BF8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Default="00CB4290" w:rsidP="003B7382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  <w:t>1</w:t>
            </w:r>
            <w:r w:rsidR="00B37E90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8</w:t>
            </w:r>
            <w:r w:rsidR="00CD5789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.0</w:t>
            </w:r>
            <w:r w:rsidR="00384362"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  <w:t>9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  <w:p w:rsidR="00D0334C" w:rsidRPr="00D0334C" w:rsidRDefault="00D0334C" w:rsidP="003B7382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</w:p>
        </w:tc>
      </w:tr>
    </w:tbl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081169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36570" cy="1112807"/>
                  <wp:effectExtent l="19050" t="0" r="0" b="0"/>
                  <wp:docPr id="13" name="Рисунок 13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39" cy="1115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28967" cy="1108461"/>
                  <wp:effectExtent l="19050" t="0" r="9333" b="0"/>
                  <wp:docPr id="6" name="Рисунок 16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237" cy="110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6F8" w:rsidRDefault="00081169" w:rsidP="00B01E5C">
            <w:pPr>
              <w:spacing w:before="24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0739" cy="1046303"/>
                  <wp:effectExtent l="19050" t="0" r="0" b="0"/>
                  <wp:docPr id="8" name="Рисунок 19" descr="MICEX CBI TR (MICEXCBITR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EX CBI TR (MICEXCBITR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26" cy="1052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7402" cy="1043796"/>
                  <wp:effectExtent l="19050" t="0" r="0" b="0"/>
                  <wp:docPr id="11" name="Рисунок 22" descr="RTSVX M (RTSVX_M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TSVX M (RTSVX_M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402" cy="1043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081169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75244" cy="1092920"/>
                  <wp:effectExtent l="19050" t="0" r="0" b="0"/>
                  <wp:docPr id="1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305" cy="110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2F7D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29572" cy="1091348"/>
                  <wp:effectExtent l="19050" t="0" r="3978" b="0"/>
                  <wp:docPr id="4" name="Рисунок 4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865" cy="1093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081169" w:rsidP="002676F8">
            <w:r>
              <w:rPr>
                <w:noProof/>
                <w:lang w:eastAsia="ru-RU"/>
              </w:rPr>
              <w:drawing>
                <wp:inline distT="0" distB="0" distL="0" distR="0">
                  <wp:extent cx="1775244" cy="1067041"/>
                  <wp:effectExtent l="19050" t="0" r="0" b="0"/>
                  <wp:docPr id="7" name="Рисунок 7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706" cy="1068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22219" cy="1069676"/>
                  <wp:effectExtent l="19050" t="0" r="0" b="0"/>
                  <wp:docPr id="10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302" cy="1073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054808">
      <w:pPr>
        <w:spacing w:line="240" w:lineRule="auto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F44A68" w:rsidRDefault="00081169" w:rsidP="00081169">
      <w:pPr>
        <w:pStyle w:val="ac"/>
        <w:numPr>
          <w:ilvl w:val="0"/>
          <w:numId w:val="1"/>
        </w:numPr>
        <w:spacing w:line="240" w:lineRule="auto"/>
        <w:jc w:val="both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По итогам двухдневного заседания ФРС решила оставить ставку неизменной</w:t>
      </w:r>
      <w:r w:rsidR="005B68AB">
        <w:rPr>
          <w:iCs/>
          <w:sz w:val="24"/>
          <w:szCs w:val="24"/>
        </w:rPr>
        <w:t xml:space="preserve"> на уровне 0,25%</w:t>
      </w:r>
      <w:r w:rsidR="00313559">
        <w:rPr>
          <w:iCs/>
          <w:sz w:val="24"/>
          <w:szCs w:val="24"/>
        </w:rPr>
        <w:t>.</w:t>
      </w:r>
      <w:r w:rsidR="00313559" w:rsidRPr="00313559">
        <w:rPr>
          <w:iCs/>
          <w:sz w:val="24"/>
          <w:szCs w:val="24"/>
        </w:rPr>
        <w:t xml:space="preserve"> </w:t>
      </w:r>
      <w:r w:rsidR="00313559">
        <w:rPr>
          <w:iCs/>
          <w:sz w:val="24"/>
          <w:szCs w:val="24"/>
        </w:rPr>
        <w:t xml:space="preserve">Нельзя сказать, что это решение было настолько неожиданным, что потрясло всех рыночных участников, однако же, рынок в основном готовился к повышению ставки, на что указывал рост </w:t>
      </w:r>
      <w:hyperlink r:id="rId17" w:history="1">
        <w:r w:rsidR="00313559" w:rsidRPr="00F44A68">
          <w:rPr>
            <w:rStyle w:val="a4"/>
            <w:iCs/>
            <w:sz w:val="24"/>
            <w:szCs w:val="24"/>
          </w:rPr>
          <w:t xml:space="preserve">доходности </w:t>
        </w:r>
        <w:proofErr w:type="spellStart"/>
        <w:r w:rsidR="00313559" w:rsidRPr="00F44A68">
          <w:rPr>
            <w:rStyle w:val="a4"/>
            <w:iCs/>
            <w:sz w:val="24"/>
            <w:szCs w:val="24"/>
          </w:rPr>
          <w:t>бенчмарковых</w:t>
        </w:r>
        <w:proofErr w:type="spellEnd"/>
        <w:r w:rsidR="00313559" w:rsidRPr="00F44A68">
          <w:rPr>
            <w:rStyle w:val="a4"/>
            <w:iCs/>
            <w:sz w:val="24"/>
            <w:szCs w:val="24"/>
          </w:rPr>
          <w:t xml:space="preserve"> 10-тилетних </w:t>
        </w:r>
        <w:proofErr w:type="spellStart"/>
        <w:r w:rsidR="00313559" w:rsidRPr="00F44A68">
          <w:rPr>
            <w:rStyle w:val="a4"/>
            <w:iCs/>
            <w:sz w:val="24"/>
            <w:szCs w:val="24"/>
          </w:rPr>
          <w:t>трежериз</w:t>
        </w:r>
        <w:proofErr w:type="spellEnd"/>
      </w:hyperlink>
      <w:r w:rsidR="00313559">
        <w:rPr>
          <w:iCs/>
          <w:sz w:val="24"/>
          <w:szCs w:val="24"/>
        </w:rPr>
        <w:t xml:space="preserve"> в течение трех се</w:t>
      </w:r>
      <w:r w:rsidR="005B68AB">
        <w:rPr>
          <w:iCs/>
          <w:sz w:val="24"/>
          <w:szCs w:val="24"/>
        </w:rPr>
        <w:t xml:space="preserve">ссий перед решением регулятора (после выхода релиза ставки упали до прежних уровней). </w:t>
      </w:r>
      <w:proofErr w:type="gramEnd"/>
    </w:p>
    <w:p w:rsidR="0003159E" w:rsidRDefault="0003159E" w:rsidP="0003159E">
      <w:pPr>
        <w:pStyle w:val="ac"/>
        <w:spacing w:line="240" w:lineRule="auto"/>
        <w:jc w:val="both"/>
        <w:rPr>
          <w:iCs/>
          <w:sz w:val="24"/>
          <w:szCs w:val="24"/>
        </w:rPr>
      </w:pPr>
    </w:p>
    <w:p w:rsidR="00CE54D3" w:rsidRDefault="005B68AB" w:rsidP="00F44A68">
      <w:pPr>
        <w:pStyle w:val="ac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Решение оставить ставку на неизменном уровне, несмотря на быстрое снижение уровня безработицы, рост потребления и инвестиций в основные средства в Штатах, вызвано «опасениями относительно дальнейшего развития не только экономики США, но и развивающихся стран». Дорогой дол</w:t>
      </w:r>
      <w:r w:rsidR="00F44A68">
        <w:rPr>
          <w:iCs/>
          <w:sz w:val="24"/>
          <w:szCs w:val="24"/>
        </w:rPr>
        <w:t xml:space="preserve">лар оказал давление на экспорт, инфляция осталась ниже желаемых уровней в основном из-за дешевой нефти, а развивающиеся рынки демонстрируют признаки дальнейшего ухудшения. </w:t>
      </w:r>
      <w:proofErr w:type="gramStart"/>
      <w:r w:rsidR="00F44A68">
        <w:rPr>
          <w:iCs/>
          <w:sz w:val="24"/>
          <w:szCs w:val="24"/>
        </w:rPr>
        <w:t xml:space="preserve">Повышение ставки, по словам регулятора, могло бы лишь усугубить текущее положение, повысив </w:t>
      </w:r>
      <w:proofErr w:type="spellStart"/>
      <w:r w:rsidR="00F44A68">
        <w:rPr>
          <w:iCs/>
          <w:sz w:val="24"/>
          <w:szCs w:val="24"/>
        </w:rPr>
        <w:t>волатильность</w:t>
      </w:r>
      <w:proofErr w:type="spellEnd"/>
      <w:r w:rsidR="00F44A68">
        <w:rPr>
          <w:iCs/>
          <w:sz w:val="24"/>
          <w:szCs w:val="24"/>
        </w:rPr>
        <w:t xml:space="preserve"> на финансовых, в частности на валютных, рынках.</w:t>
      </w:r>
      <w:proofErr w:type="gramEnd"/>
      <w:r w:rsidR="00F44A68">
        <w:rPr>
          <w:iCs/>
          <w:sz w:val="24"/>
          <w:szCs w:val="24"/>
        </w:rPr>
        <w:t xml:space="preserve"> С другой стороны, дальнейшее удержание низкой ставки дало сигнал рыночным участникам о серьезных опасениях относительно экономической стабильности в мире и все равно вызвало волну распродаж рисковых активов и повышение </w:t>
      </w:r>
      <w:proofErr w:type="spellStart"/>
      <w:r w:rsidR="00F44A68">
        <w:rPr>
          <w:iCs/>
          <w:sz w:val="24"/>
          <w:szCs w:val="24"/>
        </w:rPr>
        <w:t>волатильности</w:t>
      </w:r>
      <w:proofErr w:type="spellEnd"/>
      <w:r w:rsidR="00F44A68">
        <w:rPr>
          <w:iCs/>
          <w:sz w:val="24"/>
          <w:szCs w:val="24"/>
        </w:rPr>
        <w:t xml:space="preserve"> на финансовых рынках по всему миру. </w:t>
      </w:r>
      <w:r w:rsidR="001E1CDB">
        <w:rPr>
          <w:iCs/>
          <w:sz w:val="24"/>
          <w:szCs w:val="24"/>
          <w:lang w:val="en-US"/>
        </w:rPr>
        <w:t>Shanghai</w:t>
      </w:r>
      <w:r w:rsidR="001E1CDB" w:rsidRPr="001E1CDB">
        <w:rPr>
          <w:iCs/>
          <w:sz w:val="24"/>
          <w:szCs w:val="24"/>
        </w:rPr>
        <w:t xml:space="preserve"> </w:t>
      </w:r>
      <w:r w:rsidR="001E1CDB">
        <w:rPr>
          <w:iCs/>
          <w:sz w:val="24"/>
          <w:szCs w:val="24"/>
          <w:lang w:val="en-US"/>
        </w:rPr>
        <w:t>Composite</w:t>
      </w:r>
      <w:r w:rsidR="001E1CDB">
        <w:rPr>
          <w:iCs/>
          <w:sz w:val="24"/>
          <w:szCs w:val="24"/>
        </w:rPr>
        <w:t xml:space="preserve">, например, мгновенно потерял 100 пунктов; </w:t>
      </w:r>
      <w:r w:rsidR="001E1CDB">
        <w:rPr>
          <w:iCs/>
          <w:sz w:val="24"/>
          <w:szCs w:val="24"/>
          <w:lang w:val="en-US"/>
        </w:rPr>
        <w:t>BOVESPA</w:t>
      </w:r>
      <w:r w:rsidR="001E1CDB">
        <w:rPr>
          <w:iCs/>
          <w:sz w:val="24"/>
          <w:szCs w:val="24"/>
        </w:rPr>
        <w:t xml:space="preserve"> откатилась от локального максимума, п</w:t>
      </w:r>
      <w:r w:rsidR="004A5E87">
        <w:rPr>
          <w:iCs/>
          <w:sz w:val="24"/>
          <w:szCs w:val="24"/>
        </w:rPr>
        <w:t>рервав недельный ростовой тренд, р</w:t>
      </w:r>
      <w:r w:rsidR="001E1CDB">
        <w:rPr>
          <w:iCs/>
          <w:sz w:val="24"/>
          <w:szCs w:val="24"/>
        </w:rPr>
        <w:t>оссийский рынок не торговался на момент о</w:t>
      </w:r>
      <w:r w:rsidR="004A5E87">
        <w:rPr>
          <w:iCs/>
          <w:sz w:val="24"/>
          <w:szCs w:val="24"/>
        </w:rPr>
        <w:t>бъявления решения по ставке и ждать позитива сегодня нам вряд ли стоит.</w:t>
      </w:r>
    </w:p>
    <w:p w:rsidR="0003159E" w:rsidRDefault="0003159E" w:rsidP="00F44A68">
      <w:pPr>
        <w:pStyle w:val="ac"/>
        <w:spacing w:line="240" w:lineRule="auto"/>
        <w:jc w:val="both"/>
        <w:rPr>
          <w:iCs/>
          <w:sz w:val="24"/>
          <w:szCs w:val="24"/>
        </w:rPr>
      </w:pPr>
    </w:p>
    <w:p w:rsidR="0003159E" w:rsidRDefault="004A5E87" w:rsidP="00F44A68">
      <w:pPr>
        <w:pStyle w:val="ac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ФРС дала явный посыл, что повышения стоимости нефти в ближайшее время не ожидается, но трудно не заметить, что между ценой заимствования, стоимостью доллара, добычей и ценой на нефть есть вполне очевидная </w:t>
      </w:r>
      <w:proofErr w:type="spellStart"/>
      <w:r>
        <w:rPr>
          <w:iCs/>
          <w:sz w:val="24"/>
          <w:szCs w:val="24"/>
        </w:rPr>
        <w:t>эндогенность</w:t>
      </w:r>
      <w:proofErr w:type="spellEnd"/>
      <w:r>
        <w:rPr>
          <w:iCs/>
          <w:sz w:val="24"/>
          <w:szCs w:val="24"/>
        </w:rPr>
        <w:t>, которую мы обсуждали в предыдущем обзоре. Дешевое фондирование позволяет и дальше существовать и развиваться сланцевым добытчикам, в это же время доллар за год подорожал для развивающихся стран на</w:t>
      </w:r>
      <w:r w:rsidR="00CE54D3">
        <w:rPr>
          <w:iCs/>
          <w:sz w:val="24"/>
          <w:szCs w:val="24"/>
        </w:rPr>
        <w:t xml:space="preserve"> 20-40% и без вмешательства ФРС. Отказ от повышения ставки не играет очевидной роли в стабилизации цен на нефтяном рынке, а действует даже немного наоборот. П</w:t>
      </w:r>
      <w:r>
        <w:rPr>
          <w:iCs/>
          <w:sz w:val="24"/>
          <w:szCs w:val="24"/>
        </w:rPr>
        <w:t xml:space="preserve">ри </w:t>
      </w:r>
      <w:r w:rsidR="00CE54D3">
        <w:rPr>
          <w:iCs/>
          <w:sz w:val="24"/>
          <w:szCs w:val="24"/>
        </w:rPr>
        <w:t xml:space="preserve">условии, что другие участники рынка не снизят добычу, у рынка после заседания ФРС не появилось видимых стимулов, чтобы выталкивать цены. </w:t>
      </w:r>
    </w:p>
    <w:p w:rsidR="000C2475" w:rsidRDefault="0003159E" w:rsidP="00F44A68">
      <w:pPr>
        <w:pStyle w:val="ac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Помимо этого ожидать притока капитала на развивающиеся рынки после отсрочки повышения ставки тоже не приходится. Как минимум до  13 октября в России сохраняются геополитические риски, связанные с публикацией отчета о крушении малазийского </w:t>
      </w:r>
      <w:proofErr w:type="spellStart"/>
      <w:r>
        <w:rPr>
          <w:iCs/>
          <w:sz w:val="24"/>
          <w:szCs w:val="24"/>
        </w:rPr>
        <w:t>боинга</w:t>
      </w:r>
      <w:proofErr w:type="spellEnd"/>
      <w:r>
        <w:rPr>
          <w:iCs/>
          <w:sz w:val="24"/>
          <w:szCs w:val="24"/>
        </w:rPr>
        <w:t>, по результатам которого можно будет судить о возможности расширении секторальных санкций и обострения внешней экономической и политической обстановки. Все, кто понимают эти риски и все равно готовы хранить свои деньги или какую-то их часть в России в расчете на приемлемую доходность, не выводили их в американские активы; те, кто побежал за качеством, в ближайшее время вряд ли вернутся.</w:t>
      </w:r>
    </w:p>
    <w:p w:rsidR="00217A75" w:rsidRDefault="0003159E" w:rsidP="00F44A68">
      <w:pPr>
        <w:pStyle w:val="ac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</w:p>
    <w:p w:rsidR="00A156C3" w:rsidRDefault="00A156C3" w:rsidP="00F44A68">
      <w:pPr>
        <w:pStyle w:val="ac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Но есть и позитивные моменты в этой истории, например, </w:t>
      </w:r>
      <w:proofErr w:type="gramStart"/>
      <w:r>
        <w:rPr>
          <w:iCs/>
          <w:sz w:val="24"/>
          <w:szCs w:val="24"/>
        </w:rPr>
        <w:t>Штаты</w:t>
      </w:r>
      <w:proofErr w:type="gramEnd"/>
      <w:r>
        <w:rPr>
          <w:iCs/>
          <w:sz w:val="24"/>
          <w:szCs w:val="24"/>
        </w:rPr>
        <w:t xml:space="preserve"> пока не экспортировали миру свою инфляцию, которой в России итак более чем достаточно. Рублю сейчас оказывает поддержку налоговый период, а в октябре-декабре </w:t>
      </w:r>
      <w:proofErr w:type="spellStart"/>
      <w:r>
        <w:rPr>
          <w:iCs/>
          <w:sz w:val="24"/>
          <w:szCs w:val="24"/>
        </w:rPr>
        <w:t>нац</w:t>
      </w:r>
      <w:proofErr w:type="gramStart"/>
      <w:r>
        <w:rPr>
          <w:iCs/>
          <w:sz w:val="24"/>
          <w:szCs w:val="24"/>
        </w:rPr>
        <w:t>.в</w:t>
      </w:r>
      <w:proofErr w:type="gramEnd"/>
      <w:r>
        <w:rPr>
          <w:iCs/>
          <w:sz w:val="24"/>
          <w:szCs w:val="24"/>
        </w:rPr>
        <w:t>алюту</w:t>
      </w:r>
      <w:proofErr w:type="spellEnd"/>
      <w:r>
        <w:rPr>
          <w:iCs/>
          <w:sz w:val="24"/>
          <w:szCs w:val="24"/>
        </w:rPr>
        <w:t xml:space="preserve"> поддержит дивидендный сезон  (когда экспортеры продают валюту, чтобы выплатить рублевые дивиденды). Поскольку мировые </w:t>
      </w:r>
      <w:proofErr w:type="spellStart"/>
      <w:r w:rsidR="000C2475">
        <w:rPr>
          <w:iCs/>
          <w:sz w:val="24"/>
          <w:szCs w:val="24"/>
        </w:rPr>
        <w:t>центробанки</w:t>
      </w:r>
      <w:proofErr w:type="spellEnd"/>
      <w:r w:rsidR="000C2475">
        <w:rPr>
          <w:iCs/>
          <w:sz w:val="24"/>
          <w:szCs w:val="24"/>
        </w:rPr>
        <w:t xml:space="preserve"> решили придерживаться статуса </w:t>
      </w:r>
      <w:proofErr w:type="spellStart"/>
      <w:r w:rsidR="000C2475">
        <w:rPr>
          <w:iCs/>
          <w:sz w:val="24"/>
          <w:szCs w:val="24"/>
        </w:rPr>
        <w:t>кво</w:t>
      </w:r>
      <w:proofErr w:type="spellEnd"/>
      <w:r w:rsidR="000C2475">
        <w:rPr>
          <w:iCs/>
          <w:sz w:val="24"/>
          <w:szCs w:val="24"/>
        </w:rPr>
        <w:t xml:space="preserve">, игра пока продолжается на тех же условиях, что хотя бы на некоторое время до следующего раунда заседаний снижает неопределенность для участников рынка. </w:t>
      </w:r>
    </w:p>
    <w:p w:rsidR="00316F1E" w:rsidRDefault="00316F1E" w:rsidP="00E521ED">
      <w:pPr>
        <w:pStyle w:val="ac"/>
        <w:spacing w:line="240" w:lineRule="auto"/>
        <w:jc w:val="both"/>
        <w:rPr>
          <w:iCs/>
          <w:sz w:val="24"/>
          <w:szCs w:val="24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6872DB" w:rsidRDefault="006872DB" w:rsidP="006872DB">
      <w:pPr>
        <w:spacing w:line="240" w:lineRule="auto"/>
        <w:jc w:val="both"/>
        <w:rPr>
          <w:b/>
          <w:sz w:val="20"/>
        </w:rPr>
      </w:pPr>
    </w:p>
    <w:p w:rsidR="00AB5853" w:rsidRDefault="00AB5853" w:rsidP="006872DB">
      <w:pPr>
        <w:spacing w:line="240" w:lineRule="auto"/>
        <w:jc w:val="both"/>
        <w:rPr>
          <w:b/>
          <w:sz w:val="20"/>
        </w:rPr>
      </w:pPr>
    </w:p>
    <w:p w:rsidR="00AB5853" w:rsidRDefault="00AB5853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C2475" w:rsidRDefault="000C2475" w:rsidP="006872DB">
      <w:pPr>
        <w:spacing w:line="240" w:lineRule="auto"/>
        <w:jc w:val="both"/>
        <w:rPr>
          <w:b/>
          <w:sz w:val="20"/>
        </w:rPr>
      </w:pPr>
    </w:p>
    <w:p w:rsidR="000828E3" w:rsidRPr="006872DB" w:rsidRDefault="000828E3" w:rsidP="006872DB">
      <w:pPr>
        <w:spacing w:line="240" w:lineRule="auto"/>
        <w:jc w:val="both"/>
        <w:rPr>
          <w:b/>
          <w:sz w:val="20"/>
        </w:rPr>
      </w:pPr>
      <w:r w:rsidRPr="006872DB"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18"/>
      <w:footerReference w:type="default" r:id="rId19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6C3" w:rsidRDefault="00A156C3" w:rsidP="00A071AB">
      <w:pPr>
        <w:spacing w:after="0" w:line="240" w:lineRule="auto"/>
      </w:pPr>
      <w:r>
        <w:separator/>
      </w:r>
    </w:p>
  </w:endnote>
  <w:endnote w:type="continuationSeparator" w:id="0">
    <w:p w:rsidR="00A156C3" w:rsidRDefault="00A156C3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6C3" w:rsidRPr="00B0317A" w:rsidRDefault="00A156C3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</w:t>
    </w:r>
    <w:proofErr w:type="spellStart"/>
    <w:r>
      <w:rPr>
        <w:color w:val="17365D" w:themeColor="text2" w:themeShade="BF"/>
      </w:rPr>
      <w:t>т</w:t>
    </w:r>
    <w:r w:rsidRPr="00B0317A">
      <w:rPr>
        <w:color w:val="17365D" w:themeColor="text2" w:themeShade="BF"/>
      </w:rPr>
      <w:t>рейдеры</w:t>
    </w:r>
    <w:proofErr w:type="spellEnd"/>
    <w:r w:rsidRPr="00B0317A">
      <w:rPr>
        <w:color w:val="17365D" w:themeColor="text2" w:themeShade="BF"/>
      </w:rPr>
      <w:t xml:space="preserve"> (342) 210-59-64, 210-59-76</w:t>
    </w:r>
  </w:p>
  <w:p w:rsidR="00A156C3" w:rsidRPr="00A071AB" w:rsidRDefault="00A156C3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6C3" w:rsidRDefault="00A156C3" w:rsidP="00A071AB">
      <w:pPr>
        <w:spacing w:after="0" w:line="240" w:lineRule="auto"/>
      </w:pPr>
      <w:r>
        <w:separator/>
      </w:r>
    </w:p>
  </w:footnote>
  <w:footnote w:type="continuationSeparator" w:id="0">
    <w:p w:rsidR="00A156C3" w:rsidRDefault="00A156C3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6C3" w:rsidRPr="00123F1B" w:rsidRDefault="00A156C3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A156C3" w:rsidRDefault="00A156C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77E0"/>
    <w:multiLevelType w:val="hybridMultilevel"/>
    <w:tmpl w:val="301E48BC"/>
    <w:lvl w:ilvl="0" w:tplc="028E3CCC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646C80"/>
    <w:multiLevelType w:val="hybridMultilevel"/>
    <w:tmpl w:val="502E82D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mailMerge>
    <w:mainDocumentType w:val="formLetters"/>
    <w:dataType w:val="textFile"/>
    <w:activeRecord w:val="-1"/>
    <w:odso/>
  </w:mailMerge>
  <w:defaultTabStop w:val="708"/>
  <w:characterSpacingControl w:val="doNotCompress"/>
  <w:hdrShapeDefaults>
    <o:shapedefaults v:ext="edit" spidmax="411649">
      <o:colormru v:ext="edit" colors="#ffc715,#fec200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1EB6"/>
    <w:rsid w:val="000023FC"/>
    <w:rsid w:val="00002FDD"/>
    <w:rsid w:val="00004226"/>
    <w:rsid w:val="00005CB1"/>
    <w:rsid w:val="00005EE5"/>
    <w:rsid w:val="00011F6D"/>
    <w:rsid w:val="00012A3F"/>
    <w:rsid w:val="00012B1D"/>
    <w:rsid w:val="00012EAD"/>
    <w:rsid w:val="00016597"/>
    <w:rsid w:val="000171DB"/>
    <w:rsid w:val="000204CC"/>
    <w:rsid w:val="000205F3"/>
    <w:rsid w:val="00020B20"/>
    <w:rsid w:val="00020CE2"/>
    <w:rsid w:val="000225C5"/>
    <w:rsid w:val="00023527"/>
    <w:rsid w:val="00025C62"/>
    <w:rsid w:val="000303CB"/>
    <w:rsid w:val="000312E9"/>
    <w:rsid w:val="0003159E"/>
    <w:rsid w:val="00032B8E"/>
    <w:rsid w:val="00032D31"/>
    <w:rsid w:val="00034B2F"/>
    <w:rsid w:val="00037772"/>
    <w:rsid w:val="000401A8"/>
    <w:rsid w:val="00041549"/>
    <w:rsid w:val="00042B9A"/>
    <w:rsid w:val="000435D5"/>
    <w:rsid w:val="00047D6E"/>
    <w:rsid w:val="0005195A"/>
    <w:rsid w:val="00051BAA"/>
    <w:rsid w:val="000527B5"/>
    <w:rsid w:val="000529D6"/>
    <w:rsid w:val="00054808"/>
    <w:rsid w:val="000554E5"/>
    <w:rsid w:val="00055679"/>
    <w:rsid w:val="00055FAD"/>
    <w:rsid w:val="00060323"/>
    <w:rsid w:val="00060E25"/>
    <w:rsid w:val="00062040"/>
    <w:rsid w:val="00062429"/>
    <w:rsid w:val="0006246E"/>
    <w:rsid w:val="000648E0"/>
    <w:rsid w:val="0006497B"/>
    <w:rsid w:val="00066E6E"/>
    <w:rsid w:val="000711E0"/>
    <w:rsid w:val="0007208B"/>
    <w:rsid w:val="00072763"/>
    <w:rsid w:val="000737AE"/>
    <w:rsid w:val="000737F9"/>
    <w:rsid w:val="00073B41"/>
    <w:rsid w:val="000741C0"/>
    <w:rsid w:val="000761EE"/>
    <w:rsid w:val="000777E4"/>
    <w:rsid w:val="00077C34"/>
    <w:rsid w:val="00081169"/>
    <w:rsid w:val="00081D0B"/>
    <w:rsid w:val="00082824"/>
    <w:rsid w:val="000828E3"/>
    <w:rsid w:val="000841D6"/>
    <w:rsid w:val="000846AF"/>
    <w:rsid w:val="00087FD5"/>
    <w:rsid w:val="00092405"/>
    <w:rsid w:val="000938A9"/>
    <w:rsid w:val="00094687"/>
    <w:rsid w:val="0009564E"/>
    <w:rsid w:val="00095DC8"/>
    <w:rsid w:val="00096DAF"/>
    <w:rsid w:val="000A0B80"/>
    <w:rsid w:val="000A324F"/>
    <w:rsid w:val="000A3B8A"/>
    <w:rsid w:val="000A6277"/>
    <w:rsid w:val="000A6BAE"/>
    <w:rsid w:val="000A6DC4"/>
    <w:rsid w:val="000A7DDB"/>
    <w:rsid w:val="000B0407"/>
    <w:rsid w:val="000B17E3"/>
    <w:rsid w:val="000B2F7E"/>
    <w:rsid w:val="000B31C2"/>
    <w:rsid w:val="000B55F9"/>
    <w:rsid w:val="000B58BD"/>
    <w:rsid w:val="000C1E82"/>
    <w:rsid w:val="000C2475"/>
    <w:rsid w:val="000C415E"/>
    <w:rsid w:val="000C52A3"/>
    <w:rsid w:val="000C5CF4"/>
    <w:rsid w:val="000C654D"/>
    <w:rsid w:val="000C66A4"/>
    <w:rsid w:val="000D2C2F"/>
    <w:rsid w:val="000D3946"/>
    <w:rsid w:val="000D4DCC"/>
    <w:rsid w:val="000D515D"/>
    <w:rsid w:val="000D7518"/>
    <w:rsid w:val="000D7C53"/>
    <w:rsid w:val="000E3556"/>
    <w:rsid w:val="000E5E77"/>
    <w:rsid w:val="000E7C70"/>
    <w:rsid w:val="000F0370"/>
    <w:rsid w:val="000F24B7"/>
    <w:rsid w:val="000F2F41"/>
    <w:rsid w:val="000F2FA9"/>
    <w:rsid w:val="000F5056"/>
    <w:rsid w:val="000F57E8"/>
    <w:rsid w:val="000F5D28"/>
    <w:rsid w:val="000F6182"/>
    <w:rsid w:val="000F6EB7"/>
    <w:rsid w:val="00100AEB"/>
    <w:rsid w:val="001012D9"/>
    <w:rsid w:val="00101325"/>
    <w:rsid w:val="00101773"/>
    <w:rsid w:val="00107BF8"/>
    <w:rsid w:val="00110C4A"/>
    <w:rsid w:val="00113D51"/>
    <w:rsid w:val="0011613C"/>
    <w:rsid w:val="00116560"/>
    <w:rsid w:val="00117947"/>
    <w:rsid w:val="00123F1B"/>
    <w:rsid w:val="001246B8"/>
    <w:rsid w:val="00125587"/>
    <w:rsid w:val="001300E5"/>
    <w:rsid w:val="001309E3"/>
    <w:rsid w:val="00130AE2"/>
    <w:rsid w:val="00130F2F"/>
    <w:rsid w:val="001319BF"/>
    <w:rsid w:val="00132183"/>
    <w:rsid w:val="001328B8"/>
    <w:rsid w:val="00134D12"/>
    <w:rsid w:val="00140575"/>
    <w:rsid w:val="00142423"/>
    <w:rsid w:val="00142930"/>
    <w:rsid w:val="00145E05"/>
    <w:rsid w:val="00146B92"/>
    <w:rsid w:val="0014708B"/>
    <w:rsid w:val="00150D62"/>
    <w:rsid w:val="00154D2C"/>
    <w:rsid w:val="0015527E"/>
    <w:rsid w:val="00156858"/>
    <w:rsid w:val="00157AAC"/>
    <w:rsid w:val="001613B5"/>
    <w:rsid w:val="001613EC"/>
    <w:rsid w:val="00163427"/>
    <w:rsid w:val="00163F70"/>
    <w:rsid w:val="0016438E"/>
    <w:rsid w:val="00165EF4"/>
    <w:rsid w:val="0016665D"/>
    <w:rsid w:val="00167A2F"/>
    <w:rsid w:val="00167C22"/>
    <w:rsid w:val="001710F9"/>
    <w:rsid w:val="00172339"/>
    <w:rsid w:val="00172685"/>
    <w:rsid w:val="00173974"/>
    <w:rsid w:val="00176D6A"/>
    <w:rsid w:val="00176E15"/>
    <w:rsid w:val="00180098"/>
    <w:rsid w:val="00184A58"/>
    <w:rsid w:val="00184C83"/>
    <w:rsid w:val="00187483"/>
    <w:rsid w:val="001900AC"/>
    <w:rsid w:val="0019119D"/>
    <w:rsid w:val="001962FF"/>
    <w:rsid w:val="00197317"/>
    <w:rsid w:val="001A508C"/>
    <w:rsid w:val="001A7121"/>
    <w:rsid w:val="001B0315"/>
    <w:rsid w:val="001B1229"/>
    <w:rsid w:val="001B371E"/>
    <w:rsid w:val="001B3C45"/>
    <w:rsid w:val="001B4446"/>
    <w:rsid w:val="001B4563"/>
    <w:rsid w:val="001B4A37"/>
    <w:rsid w:val="001C07BB"/>
    <w:rsid w:val="001C1263"/>
    <w:rsid w:val="001C2A67"/>
    <w:rsid w:val="001C4394"/>
    <w:rsid w:val="001C6C70"/>
    <w:rsid w:val="001D0D6D"/>
    <w:rsid w:val="001D2925"/>
    <w:rsid w:val="001D4B1E"/>
    <w:rsid w:val="001D6C29"/>
    <w:rsid w:val="001D725D"/>
    <w:rsid w:val="001D7EAF"/>
    <w:rsid w:val="001E19FF"/>
    <w:rsid w:val="001E1CDB"/>
    <w:rsid w:val="001E6DC5"/>
    <w:rsid w:val="001E771E"/>
    <w:rsid w:val="001E7D7B"/>
    <w:rsid w:val="001F1F85"/>
    <w:rsid w:val="001F2FEA"/>
    <w:rsid w:val="001F3311"/>
    <w:rsid w:val="001F4FD3"/>
    <w:rsid w:val="001F5998"/>
    <w:rsid w:val="001F5F16"/>
    <w:rsid w:val="0020281E"/>
    <w:rsid w:val="002034EC"/>
    <w:rsid w:val="00203655"/>
    <w:rsid w:val="00204F45"/>
    <w:rsid w:val="002051FE"/>
    <w:rsid w:val="0020527F"/>
    <w:rsid w:val="00211C88"/>
    <w:rsid w:val="00213A98"/>
    <w:rsid w:val="00216E92"/>
    <w:rsid w:val="00217A75"/>
    <w:rsid w:val="00220C79"/>
    <w:rsid w:val="00225074"/>
    <w:rsid w:val="0023105C"/>
    <w:rsid w:val="00232E10"/>
    <w:rsid w:val="0023365C"/>
    <w:rsid w:val="00234461"/>
    <w:rsid w:val="00235903"/>
    <w:rsid w:val="00240232"/>
    <w:rsid w:val="00242904"/>
    <w:rsid w:val="0024367D"/>
    <w:rsid w:val="0024417A"/>
    <w:rsid w:val="002445B5"/>
    <w:rsid w:val="00251B59"/>
    <w:rsid w:val="00256B0D"/>
    <w:rsid w:val="00257CD1"/>
    <w:rsid w:val="002611D1"/>
    <w:rsid w:val="0026171D"/>
    <w:rsid w:val="00262E39"/>
    <w:rsid w:val="002642E8"/>
    <w:rsid w:val="00264BCA"/>
    <w:rsid w:val="00264FB4"/>
    <w:rsid w:val="0026505D"/>
    <w:rsid w:val="002655F1"/>
    <w:rsid w:val="002658BD"/>
    <w:rsid w:val="002676F8"/>
    <w:rsid w:val="00267E60"/>
    <w:rsid w:val="00267EE4"/>
    <w:rsid w:val="00270520"/>
    <w:rsid w:val="00272C9A"/>
    <w:rsid w:val="0027672D"/>
    <w:rsid w:val="002772E2"/>
    <w:rsid w:val="0027749C"/>
    <w:rsid w:val="002814BE"/>
    <w:rsid w:val="002833A4"/>
    <w:rsid w:val="00283FFA"/>
    <w:rsid w:val="00285D2C"/>
    <w:rsid w:val="00290ED0"/>
    <w:rsid w:val="00291EA5"/>
    <w:rsid w:val="002950C3"/>
    <w:rsid w:val="002A176E"/>
    <w:rsid w:val="002A2CC7"/>
    <w:rsid w:val="002A2EE4"/>
    <w:rsid w:val="002A59F7"/>
    <w:rsid w:val="002A5EE2"/>
    <w:rsid w:val="002B09F0"/>
    <w:rsid w:val="002B1DB7"/>
    <w:rsid w:val="002B3ADB"/>
    <w:rsid w:val="002B4688"/>
    <w:rsid w:val="002B471B"/>
    <w:rsid w:val="002B6989"/>
    <w:rsid w:val="002C252C"/>
    <w:rsid w:val="002C3C9F"/>
    <w:rsid w:val="002C42FB"/>
    <w:rsid w:val="002C48C6"/>
    <w:rsid w:val="002C69E7"/>
    <w:rsid w:val="002D12A8"/>
    <w:rsid w:val="002D26EC"/>
    <w:rsid w:val="002D6EC5"/>
    <w:rsid w:val="002D7E7A"/>
    <w:rsid w:val="002E0D74"/>
    <w:rsid w:val="002E58B2"/>
    <w:rsid w:val="002E591B"/>
    <w:rsid w:val="002E6B7D"/>
    <w:rsid w:val="002E713D"/>
    <w:rsid w:val="002E7365"/>
    <w:rsid w:val="002F320B"/>
    <w:rsid w:val="002F5DFD"/>
    <w:rsid w:val="003020CB"/>
    <w:rsid w:val="00302CD2"/>
    <w:rsid w:val="00303BB0"/>
    <w:rsid w:val="00304261"/>
    <w:rsid w:val="00304B31"/>
    <w:rsid w:val="00304DA0"/>
    <w:rsid w:val="00310814"/>
    <w:rsid w:val="003129B0"/>
    <w:rsid w:val="00313559"/>
    <w:rsid w:val="003141AC"/>
    <w:rsid w:val="00314EFD"/>
    <w:rsid w:val="00315A66"/>
    <w:rsid w:val="00316F1E"/>
    <w:rsid w:val="0032129E"/>
    <w:rsid w:val="0032486A"/>
    <w:rsid w:val="0032550B"/>
    <w:rsid w:val="00326239"/>
    <w:rsid w:val="00330E88"/>
    <w:rsid w:val="003314C9"/>
    <w:rsid w:val="00331A54"/>
    <w:rsid w:val="00332FC1"/>
    <w:rsid w:val="00333ADE"/>
    <w:rsid w:val="003352C1"/>
    <w:rsid w:val="003364A6"/>
    <w:rsid w:val="00336B2E"/>
    <w:rsid w:val="0034002D"/>
    <w:rsid w:val="00342247"/>
    <w:rsid w:val="003453C6"/>
    <w:rsid w:val="003460EF"/>
    <w:rsid w:val="00347E7E"/>
    <w:rsid w:val="00347F47"/>
    <w:rsid w:val="00353BCA"/>
    <w:rsid w:val="00354AAE"/>
    <w:rsid w:val="00356FDC"/>
    <w:rsid w:val="0036772A"/>
    <w:rsid w:val="00367922"/>
    <w:rsid w:val="0037099F"/>
    <w:rsid w:val="00370BDE"/>
    <w:rsid w:val="00371849"/>
    <w:rsid w:val="003723CF"/>
    <w:rsid w:val="00372DD0"/>
    <w:rsid w:val="00373B1D"/>
    <w:rsid w:val="00375885"/>
    <w:rsid w:val="003765D6"/>
    <w:rsid w:val="00376DCA"/>
    <w:rsid w:val="00377DA7"/>
    <w:rsid w:val="0038055E"/>
    <w:rsid w:val="003814DC"/>
    <w:rsid w:val="00382D01"/>
    <w:rsid w:val="00382DE1"/>
    <w:rsid w:val="00383458"/>
    <w:rsid w:val="003835A1"/>
    <w:rsid w:val="00384362"/>
    <w:rsid w:val="003849B8"/>
    <w:rsid w:val="0038589F"/>
    <w:rsid w:val="0038667C"/>
    <w:rsid w:val="00387E12"/>
    <w:rsid w:val="003930F1"/>
    <w:rsid w:val="00393CA2"/>
    <w:rsid w:val="00394BEE"/>
    <w:rsid w:val="003974CE"/>
    <w:rsid w:val="003A1607"/>
    <w:rsid w:val="003A2206"/>
    <w:rsid w:val="003A29A0"/>
    <w:rsid w:val="003A369F"/>
    <w:rsid w:val="003A3D5D"/>
    <w:rsid w:val="003A5291"/>
    <w:rsid w:val="003B0D1D"/>
    <w:rsid w:val="003B5312"/>
    <w:rsid w:val="003B6C15"/>
    <w:rsid w:val="003B7382"/>
    <w:rsid w:val="003B78B6"/>
    <w:rsid w:val="003C3FEA"/>
    <w:rsid w:val="003C438F"/>
    <w:rsid w:val="003C5E18"/>
    <w:rsid w:val="003C5FEA"/>
    <w:rsid w:val="003C6343"/>
    <w:rsid w:val="003C6B97"/>
    <w:rsid w:val="003D0237"/>
    <w:rsid w:val="003D2B2D"/>
    <w:rsid w:val="003D3C02"/>
    <w:rsid w:val="003D5C8A"/>
    <w:rsid w:val="003D68DD"/>
    <w:rsid w:val="003E05B3"/>
    <w:rsid w:val="003E0CB5"/>
    <w:rsid w:val="003E110E"/>
    <w:rsid w:val="003E1887"/>
    <w:rsid w:val="003E480D"/>
    <w:rsid w:val="003E517C"/>
    <w:rsid w:val="003E5ADA"/>
    <w:rsid w:val="003E5B09"/>
    <w:rsid w:val="003E60AB"/>
    <w:rsid w:val="003F0AF5"/>
    <w:rsid w:val="003F2EE6"/>
    <w:rsid w:val="003F4356"/>
    <w:rsid w:val="003F488C"/>
    <w:rsid w:val="003F5AC7"/>
    <w:rsid w:val="00402BB6"/>
    <w:rsid w:val="00403936"/>
    <w:rsid w:val="0040774A"/>
    <w:rsid w:val="0041151F"/>
    <w:rsid w:val="00411666"/>
    <w:rsid w:val="00412866"/>
    <w:rsid w:val="0041322B"/>
    <w:rsid w:val="00414ED4"/>
    <w:rsid w:val="004168CC"/>
    <w:rsid w:val="0042061D"/>
    <w:rsid w:val="0042177F"/>
    <w:rsid w:val="004227FB"/>
    <w:rsid w:val="0042415E"/>
    <w:rsid w:val="00426B3C"/>
    <w:rsid w:val="00427228"/>
    <w:rsid w:val="00427380"/>
    <w:rsid w:val="004326B9"/>
    <w:rsid w:val="00434518"/>
    <w:rsid w:val="00435BD2"/>
    <w:rsid w:val="00436016"/>
    <w:rsid w:val="004367BB"/>
    <w:rsid w:val="00440001"/>
    <w:rsid w:val="00441968"/>
    <w:rsid w:val="004429F4"/>
    <w:rsid w:val="004438A3"/>
    <w:rsid w:val="0044404E"/>
    <w:rsid w:val="00444907"/>
    <w:rsid w:val="00445FD8"/>
    <w:rsid w:val="0045051D"/>
    <w:rsid w:val="00451767"/>
    <w:rsid w:val="00453BBF"/>
    <w:rsid w:val="00453EDB"/>
    <w:rsid w:val="004551A0"/>
    <w:rsid w:val="004554DD"/>
    <w:rsid w:val="00457FD8"/>
    <w:rsid w:val="00462DA1"/>
    <w:rsid w:val="00462E9A"/>
    <w:rsid w:val="00464C2D"/>
    <w:rsid w:val="00465CDB"/>
    <w:rsid w:val="00467AB1"/>
    <w:rsid w:val="00471165"/>
    <w:rsid w:val="0047226E"/>
    <w:rsid w:val="00473279"/>
    <w:rsid w:val="0047388C"/>
    <w:rsid w:val="0047477E"/>
    <w:rsid w:val="00474D82"/>
    <w:rsid w:val="0047535C"/>
    <w:rsid w:val="0048093C"/>
    <w:rsid w:val="00480B2F"/>
    <w:rsid w:val="004846B8"/>
    <w:rsid w:val="0048583F"/>
    <w:rsid w:val="00485E4B"/>
    <w:rsid w:val="00486A1D"/>
    <w:rsid w:val="00486A56"/>
    <w:rsid w:val="00487F38"/>
    <w:rsid w:val="00492A05"/>
    <w:rsid w:val="00493FE9"/>
    <w:rsid w:val="0049455C"/>
    <w:rsid w:val="00495391"/>
    <w:rsid w:val="004A1C90"/>
    <w:rsid w:val="004A243B"/>
    <w:rsid w:val="004A4C6E"/>
    <w:rsid w:val="004A5E87"/>
    <w:rsid w:val="004A65E2"/>
    <w:rsid w:val="004B05A5"/>
    <w:rsid w:val="004B2BA6"/>
    <w:rsid w:val="004B3E4A"/>
    <w:rsid w:val="004B40B6"/>
    <w:rsid w:val="004B4880"/>
    <w:rsid w:val="004C3CA4"/>
    <w:rsid w:val="004C5A02"/>
    <w:rsid w:val="004C6579"/>
    <w:rsid w:val="004D06FD"/>
    <w:rsid w:val="004D122B"/>
    <w:rsid w:val="004D3A2E"/>
    <w:rsid w:val="004D3ADE"/>
    <w:rsid w:val="004D4F30"/>
    <w:rsid w:val="004D5109"/>
    <w:rsid w:val="004E05FB"/>
    <w:rsid w:val="004E0D9C"/>
    <w:rsid w:val="004E394A"/>
    <w:rsid w:val="004E5BB8"/>
    <w:rsid w:val="004E6594"/>
    <w:rsid w:val="004E7B31"/>
    <w:rsid w:val="004F23BA"/>
    <w:rsid w:val="004F27F9"/>
    <w:rsid w:val="004F48D4"/>
    <w:rsid w:val="004F5E12"/>
    <w:rsid w:val="004F7793"/>
    <w:rsid w:val="0050028F"/>
    <w:rsid w:val="0050240B"/>
    <w:rsid w:val="005027FD"/>
    <w:rsid w:val="00504DB0"/>
    <w:rsid w:val="00506165"/>
    <w:rsid w:val="00506CB4"/>
    <w:rsid w:val="00510A6B"/>
    <w:rsid w:val="00510AE0"/>
    <w:rsid w:val="00511E1C"/>
    <w:rsid w:val="00512BD0"/>
    <w:rsid w:val="00515A39"/>
    <w:rsid w:val="00521778"/>
    <w:rsid w:val="00522DED"/>
    <w:rsid w:val="00525C2D"/>
    <w:rsid w:val="00535206"/>
    <w:rsid w:val="00540DBE"/>
    <w:rsid w:val="005421D6"/>
    <w:rsid w:val="00542DC3"/>
    <w:rsid w:val="00542E09"/>
    <w:rsid w:val="005435FE"/>
    <w:rsid w:val="00544929"/>
    <w:rsid w:val="005461BE"/>
    <w:rsid w:val="00546D19"/>
    <w:rsid w:val="00550B07"/>
    <w:rsid w:val="00551BD9"/>
    <w:rsid w:val="00553103"/>
    <w:rsid w:val="00555DB2"/>
    <w:rsid w:val="005566C3"/>
    <w:rsid w:val="00556E81"/>
    <w:rsid w:val="00557A2B"/>
    <w:rsid w:val="00557CA1"/>
    <w:rsid w:val="005604A7"/>
    <w:rsid w:val="00561BBB"/>
    <w:rsid w:val="0056204B"/>
    <w:rsid w:val="005634EB"/>
    <w:rsid w:val="00565247"/>
    <w:rsid w:val="005655E9"/>
    <w:rsid w:val="00566255"/>
    <w:rsid w:val="0056644C"/>
    <w:rsid w:val="005678F1"/>
    <w:rsid w:val="005730E1"/>
    <w:rsid w:val="00573417"/>
    <w:rsid w:val="0057362F"/>
    <w:rsid w:val="00576C07"/>
    <w:rsid w:val="005858C2"/>
    <w:rsid w:val="005875E9"/>
    <w:rsid w:val="0059100B"/>
    <w:rsid w:val="005916D5"/>
    <w:rsid w:val="005926B6"/>
    <w:rsid w:val="005973A4"/>
    <w:rsid w:val="005A0342"/>
    <w:rsid w:val="005A0689"/>
    <w:rsid w:val="005A07D4"/>
    <w:rsid w:val="005A1E04"/>
    <w:rsid w:val="005A28CC"/>
    <w:rsid w:val="005A4038"/>
    <w:rsid w:val="005A7A97"/>
    <w:rsid w:val="005B1218"/>
    <w:rsid w:val="005B1FCB"/>
    <w:rsid w:val="005B2BDD"/>
    <w:rsid w:val="005B35A7"/>
    <w:rsid w:val="005B4B44"/>
    <w:rsid w:val="005B6006"/>
    <w:rsid w:val="005B6340"/>
    <w:rsid w:val="005B68AB"/>
    <w:rsid w:val="005B6CFC"/>
    <w:rsid w:val="005C08FE"/>
    <w:rsid w:val="005C0B01"/>
    <w:rsid w:val="005C1571"/>
    <w:rsid w:val="005C1E1D"/>
    <w:rsid w:val="005C233C"/>
    <w:rsid w:val="005C6A00"/>
    <w:rsid w:val="005C6C7A"/>
    <w:rsid w:val="005C758D"/>
    <w:rsid w:val="005D29A9"/>
    <w:rsid w:val="005D3FD6"/>
    <w:rsid w:val="005D4356"/>
    <w:rsid w:val="005D49DC"/>
    <w:rsid w:val="005D5617"/>
    <w:rsid w:val="005D5B6A"/>
    <w:rsid w:val="005D731D"/>
    <w:rsid w:val="005E055D"/>
    <w:rsid w:val="005E79F6"/>
    <w:rsid w:val="005F0A5F"/>
    <w:rsid w:val="005F0E70"/>
    <w:rsid w:val="005F1859"/>
    <w:rsid w:val="005F18AE"/>
    <w:rsid w:val="005F4E48"/>
    <w:rsid w:val="005F73BA"/>
    <w:rsid w:val="005F73DD"/>
    <w:rsid w:val="006018E6"/>
    <w:rsid w:val="00605E92"/>
    <w:rsid w:val="00605F72"/>
    <w:rsid w:val="00607A2C"/>
    <w:rsid w:val="00610625"/>
    <w:rsid w:val="0061393A"/>
    <w:rsid w:val="006152CF"/>
    <w:rsid w:val="0061551C"/>
    <w:rsid w:val="00615D62"/>
    <w:rsid w:val="00616D2A"/>
    <w:rsid w:val="00622A21"/>
    <w:rsid w:val="0062465B"/>
    <w:rsid w:val="00625476"/>
    <w:rsid w:val="00625FF2"/>
    <w:rsid w:val="00626C87"/>
    <w:rsid w:val="006303BD"/>
    <w:rsid w:val="00631BBF"/>
    <w:rsid w:val="006345EF"/>
    <w:rsid w:val="006404D8"/>
    <w:rsid w:val="00641A01"/>
    <w:rsid w:val="00642605"/>
    <w:rsid w:val="006445FB"/>
    <w:rsid w:val="006446CB"/>
    <w:rsid w:val="00651012"/>
    <w:rsid w:val="006524FB"/>
    <w:rsid w:val="006532FF"/>
    <w:rsid w:val="00653DD5"/>
    <w:rsid w:val="00655209"/>
    <w:rsid w:val="0065551C"/>
    <w:rsid w:val="00656F49"/>
    <w:rsid w:val="00661B76"/>
    <w:rsid w:val="006625F0"/>
    <w:rsid w:val="00663B1C"/>
    <w:rsid w:val="00664B82"/>
    <w:rsid w:val="00670A0A"/>
    <w:rsid w:val="00671212"/>
    <w:rsid w:val="00672B3A"/>
    <w:rsid w:val="00673CF3"/>
    <w:rsid w:val="0067498C"/>
    <w:rsid w:val="00674ACA"/>
    <w:rsid w:val="00674D36"/>
    <w:rsid w:val="00674E89"/>
    <w:rsid w:val="006774C6"/>
    <w:rsid w:val="006811F0"/>
    <w:rsid w:val="006813A1"/>
    <w:rsid w:val="00681A68"/>
    <w:rsid w:val="00683B43"/>
    <w:rsid w:val="00683DF9"/>
    <w:rsid w:val="006853E8"/>
    <w:rsid w:val="00685494"/>
    <w:rsid w:val="00686D3A"/>
    <w:rsid w:val="006871F1"/>
    <w:rsid w:val="006872DB"/>
    <w:rsid w:val="00687BFB"/>
    <w:rsid w:val="00687F85"/>
    <w:rsid w:val="00690A7F"/>
    <w:rsid w:val="0069285A"/>
    <w:rsid w:val="00692D3D"/>
    <w:rsid w:val="006939EA"/>
    <w:rsid w:val="00694269"/>
    <w:rsid w:val="00694B58"/>
    <w:rsid w:val="006979EB"/>
    <w:rsid w:val="006A10B9"/>
    <w:rsid w:val="006A17ED"/>
    <w:rsid w:val="006A180B"/>
    <w:rsid w:val="006A23FE"/>
    <w:rsid w:val="006A44B6"/>
    <w:rsid w:val="006A500C"/>
    <w:rsid w:val="006A5595"/>
    <w:rsid w:val="006A63E2"/>
    <w:rsid w:val="006B1C6A"/>
    <w:rsid w:val="006B1CC1"/>
    <w:rsid w:val="006B3993"/>
    <w:rsid w:val="006B4021"/>
    <w:rsid w:val="006B63AB"/>
    <w:rsid w:val="006B6A4A"/>
    <w:rsid w:val="006B6AF3"/>
    <w:rsid w:val="006B7C96"/>
    <w:rsid w:val="006C3182"/>
    <w:rsid w:val="006C3C68"/>
    <w:rsid w:val="006C4770"/>
    <w:rsid w:val="006D6C2B"/>
    <w:rsid w:val="006D6C46"/>
    <w:rsid w:val="006E0425"/>
    <w:rsid w:val="006E06A3"/>
    <w:rsid w:val="006E28DC"/>
    <w:rsid w:val="006E44AB"/>
    <w:rsid w:val="006E65A3"/>
    <w:rsid w:val="006E6EE8"/>
    <w:rsid w:val="006E7CD2"/>
    <w:rsid w:val="006F0491"/>
    <w:rsid w:val="006F077D"/>
    <w:rsid w:val="006F0B88"/>
    <w:rsid w:val="006F0C9A"/>
    <w:rsid w:val="006F2EFD"/>
    <w:rsid w:val="006F40CD"/>
    <w:rsid w:val="006F4CFC"/>
    <w:rsid w:val="006F50CB"/>
    <w:rsid w:val="006F58B5"/>
    <w:rsid w:val="00700C22"/>
    <w:rsid w:val="00701582"/>
    <w:rsid w:val="00702A16"/>
    <w:rsid w:val="00704903"/>
    <w:rsid w:val="00705CE1"/>
    <w:rsid w:val="007064C9"/>
    <w:rsid w:val="007070C9"/>
    <w:rsid w:val="00710D51"/>
    <w:rsid w:val="007127C2"/>
    <w:rsid w:val="00715BDC"/>
    <w:rsid w:val="00716D42"/>
    <w:rsid w:val="007178A9"/>
    <w:rsid w:val="00721502"/>
    <w:rsid w:val="00721F6A"/>
    <w:rsid w:val="0072373B"/>
    <w:rsid w:val="00723A89"/>
    <w:rsid w:val="007256D8"/>
    <w:rsid w:val="00725B11"/>
    <w:rsid w:val="00730B51"/>
    <w:rsid w:val="0073324D"/>
    <w:rsid w:val="007332FE"/>
    <w:rsid w:val="00735AED"/>
    <w:rsid w:val="00735EA0"/>
    <w:rsid w:val="00737B35"/>
    <w:rsid w:val="00741F04"/>
    <w:rsid w:val="00743B92"/>
    <w:rsid w:val="00745877"/>
    <w:rsid w:val="00746D06"/>
    <w:rsid w:val="00750881"/>
    <w:rsid w:val="00752B40"/>
    <w:rsid w:val="00753F4F"/>
    <w:rsid w:val="00757A4C"/>
    <w:rsid w:val="007617EA"/>
    <w:rsid w:val="0076182F"/>
    <w:rsid w:val="0076266D"/>
    <w:rsid w:val="00762CF8"/>
    <w:rsid w:val="00763548"/>
    <w:rsid w:val="007640D2"/>
    <w:rsid w:val="00767F7C"/>
    <w:rsid w:val="00772345"/>
    <w:rsid w:val="00772A56"/>
    <w:rsid w:val="00772B17"/>
    <w:rsid w:val="0077438C"/>
    <w:rsid w:val="00775D8E"/>
    <w:rsid w:val="00780366"/>
    <w:rsid w:val="007810A7"/>
    <w:rsid w:val="00781BFC"/>
    <w:rsid w:val="00785168"/>
    <w:rsid w:val="00785ED7"/>
    <w:rsid w:val="00786776"/>
    <w:rsid w:val="00787C56"/>
    <w:rsid w:val="0079410F"/>
    <w:rsid w:val="0079442E"/>
    <w:rsid w:val="0079480C"/>
    <w:rsid w:val="00796C70"/>
    <w:rsid w:val="0079700E"/>
    <w:rsid w:val="007A0524"/>
    <w:rsid w:val="007A0894"/>
    <w:rsid w:val="007A4038"/>
    <w:rsid w:val="007A4286"/>
    <w:rsid w:val="007A5006"/>
    <w:rsid w:val="007B0C42"/>
    <w:rsid w:val="007B0D93"/>
    <w:rsid w:val="007B1D65"/>
    <w:rsid w:val="007B251D"/>
    <w:rsid w:val="007B7ADE"/>
    <w:rsid w:val="007C1562"/>
    <w:rsid w:val="007C355D"/>
    <w:rsid w:val="007C5702"/>
    <w:rsid w:val="007C7593"/>
    <w:rsid w:val="007C7DF5"/>
    <w:rsid w:val="007D0178"/>
    <w:rsid w:val="007D042C"/>
    <w:rsid w:val="007D0D18"/>
    <w:rsid w:val="007D1C93"/>
    <w:rsid w:val="007D25F0"/>
    <w:rsid w:val="007D483F"/>
    <w:rsid w:val="007D4EB1"/>
    <w:rsid w:val="007D6604"/>
    <w:rsid w:val="007E1E67"/>
    <w:rsid w:val="007E355B"/>
    <w:rsid w:val="007E401F"/>
    <w:rsid w:val="007E4C83"/>
    <w:rsid w:val="007E5EEB"/>
    <w:rsid w:val="007E622E"/>
    <w:rsid w:val="007E6462"/>
    <w:rsid w:val="007E6B6E"/>
    <w:rsid w:val="007E7585"/>
    <w:rsid w:val="007F0B0A"/>
    <w:rsid w:val="007F0CB4"/>
    <w:rsid w:val="007F21CB"/>
    <w:rsid w:val="007F3512"/>
    <w:rsid w:val="007F474A"/>
    <w:rsid w:val="007F6603"/>
    <w:rsid w:val="008007AE"/>
    <w:rsid w:val="00800DFF"/>
    <w:rsid w:val="00801272"/>
    <w:rsid w:val="00802523"/>
    <w:rsid w:val="008031B4"/>
    <w:rsid w:val="008036A2"/>
    <w:rsid w:val="00810032"/>
    <w:rsid w:val="008107C8"/>
    <w:rsid w:val="00811909"/>
    <w:rsid w:val="00813B26"/>
    <w:rsid w:val="0082312F"/>
    <w:rsid w:val="0082408D"/>
    <w:rsid w:val="00825A00"/>
    <w:rsid w:val="008261C8"/>
    <w:rsid w:val="00827EC3"/>
    <w:rsid w:val="00830249"/>
    <w:rsid w:val="00830455"/>
    <w:rsid w:val="00831CC1"/>
    <w:rsid w:val="008341FC"/>
    <w:rsid w:val="00835C1D"/>
    <w:rsid w:val="00836EF5"/>
    <w:rsid w:val="00837CED"/>
    <w:rsid w:val="0084211E"/>
    <w:rsid w:val="00843DF3"/>
    <w:rsid w:val="00846733"/>
    <w:rsid w:val="00846854"/>
    <w:rsid w:val="008469D8"/>
    <w:rsid w:val="0085040A"/>
    <w:rsid w:val="008512DD"/>
    <w:rsid w:val="00852C77"/>
    <w:rsid w:val="00856A38"/>
    <w:rsid w:val="008609EB"/>
    <w:rsid w:val="00861571"/>
    <w:rsid w:val="0086174A"/>
    <w:rsid w:val="00866A32"/>
    <w:rsid w:val="00867374"/>
    <w:rsid w:val="00870AEB"/>
    <w:rsid w:val="0087228C"/>
    <w:rsid w:val="00872876"/>
    <w:rsid w:val="00874F4E"/>
    <w:rsid w:val="00876750"/>
    <w:rsid w:val="00877329"/>
    <w:rsid w:val="00877F37"/>
    <w:rsid w:val="00880022"/>
    <w:rsid w:val="008806CE"/>
    <w:rsid w:val="00880932"/>
    <w:rsid w:val="00880A0B"/>
    <w:rsid w:val="00880A20"/>
    <w:rsid w:val="0088324A"/>
    <w:rsid w:val="00883C4C"/>
    <w:rsid w:val="008845F8"/>
    <w:rsid w:val="008901A0"/>
    <w:rsid w:val="00893F9C"/>
    <w:rsid w:val="008945EA"/>
    <w:rsid w:val="008967B8"/>
    <w:rsid w:val="008A08D0"/>
    <w:rsid w:val="008A1555"/>
    <w:rsid w:val="008A1D8C"/>
    <w:rsid w:val="008A3505"/>
    <w:rsid w:val="008A402F"/>
    <w:rsid w:val="008A453D"/>
    <w:rsid w:val="008A7183"/>
    <w:rsid w:val="008A75AD"/>
    <w:rsid w:val="008A775F"/>
    <w:rsid w:val="008B26C6"/>
    <w:rsid w:val="008B29D4"/>
    <w:rsid w:val="008B40F7"/>
    <w:rsid w:val="008B52A9"/>
    <w:rsid w:val="008B5D1C"/>
    <w:rsid w:val="008C0767"/>
    <w:rsid w:val="008C09B0"/>
    <w:rsid w:val="008C1E25"/>
    <w:rsid w:val="008C2632"/>
    <w:rsid w:val="008C35EB"/>
    <w:rsid w:val="008C3FE8"/>
    <w:rsid w:val="008C565F"/>
    <w:rsid w:val="008C6401"/>
    <w:rsid w:val="008D08A7"/>
    <w:rsid w:val="008D2AE4"/>
    <w:rsid w:val="008D3314"/>
    <w:rsid w:val="008D3BCB"/>
    <w:rsid w:val="008D3F0C"/>
    <w:rsid w:val="008D4AC8"/>
    <w:rsid w:val="008D4BA9"/>
    <w:rsid w:val="008D4DB6"/>
    <w:rsid w:val="008E3604"/>
    <w:rsid w:val="008E6E0C"/>
    <w:rsid w:val="008F1FCE"/>
    <w:rsid w:val="008F294E"/>
    <w:rsid w:val="008F5D39"/>
    <w:rsid w:val="008F611B"/>
    <w:rsid w:val="008F6C1D"/>
    <w:rsid w:val="009013B9"/>
    <w:rsid w:val="0090145B"/>
    <w:rsid w:val="00902D60"/>
    <w:rsid w:val="00903AD7"/>
    <w:rsid w:val="009051FE"/>
    <w:rsid w:val="0090638A"/>
    <w:rsid w:val="009105F9"/>
    <w:rsid w:val="00911832"/>
    <w:rsid w:val="00914B13"/>
    <w:rsid w:val="009154FB"/>
    <w:rsid w:val="00916FCE"/>
    <w:rsid w:val="009172F2"/>
    <w:rsid w:val="00917EB4"/>
    <w:rsid w:val="009200A0"/>
    <w:rsid w:val="00921FB5"/>
    <w:rsid w:val="00924495"/>
    <w:rsid w:val="00924B07"/>
    <w:rsid w:val="00933714"/>
    <w:rsid w:val="00934979"/>
    <w:rsid w:val="00935057"/>
    <w:rsid w:val="00935DC4"/>
    <w:rsid w:val="00936FCD"/>
    <w:rsid w:val="00940E95"/>
    <w:rsid w:val="0094278F"/>
    <w:rsid w:val="00944631"/>
    <w:rsid w:val="00950940"/>
    <w:rsid w:val="00952C85"/>
    <w:rsid w:val="00953C12"/>
    <w:rsid w:val="00953D13"/>
    <w:rsid w:val="0095489D"/>
    <w:rsid w:val="009548F9"/>
    <w:rsid w:val="00957536"/>
    <w:rsid w:val="00960F1A"/>
    <w:rsid w:val="009614AB"/>
    <w:rsid w:val="009619FC"/>
    <w:rsid w:val="00962E42"/>
    <w:rsid w:val="00963A62"/>
    <w:rsid w:val="00966FA5"/>
    <w:rsid w:val="00967007"/>
    <w:rsid w:val="009703EB"/>
    <w:rsid w:val="00970C26"/>
    <w:rsid w:val="00973430"/>
    <w:rsid w:val="00973E13"/>
    <w:rsid w:val="00973E9B"/>
    <w:rsid w:val="00981629"/>
    <w:rsid w:val="00983EB3"/>
    <w:rsid w:val="00984207"/>
    <w:rsid w:val="00986641"/>
    <w:rsid w:val="009866D9"/>
    <w:rsid w:val="00990F17"/>
    <w:rsid w:val="00991484"/>
    <w:rsid w:val="00991FF3"/>
    <w:rsid w:val="00993028"/>
    <w:rsid w:val="009966CD"/>
    <w:rsid w:val="00996778"/>
    <w:rsid w:val="009976B7"/>
    <w:rsid w:val="009A3A32"/>
    <w:rsid w:val="009A40E2"/>
    <w:rsid w:val="009A624B"/>
    <w:rsid w:val="009B1343"/>
    <w:rsid w:val="009B295D"/>
    <w:rsid w:val="009B35FB"/>
    <w:rsid w:val="009B6169"/>
    <w:rsid w:val="009B7AAB"/>
    <w:rsid w:val="009C1FBB"/>
    <w:rsid w:val="009C2A45"/>
    <w:rsid w:val="009C4308"/>
    <w:rsid w:val="009C7AA8"/>
    <w:rsid w:val="009D58CF"/>
    <w:rsid w:val="009D5CF5"/>
    <w:rsid w:val="009D65A7"/>
    <w:rsid w:val="009D6649"/>
    <w:rsid w:val="009D6BD7"/>
    <w:rsid w:val="009E0A47"/>
    <w:rsid w:val="009E0DE0"/>
    <w:rsid w:val="009E2100"/>
    <w:rsid w:val="009E3EF3"/>
    <w:rsid w:val="009E495E"/>
    <w:rsid w:val="009F1909"/>
    <w:rsid w:val="009F6BF4"/>
    <w:rsid w:val="00A029B0"/>
    <w:rsid w:val="00A02EB4"/>
    <w:rsid w:val="00A03AA3"/>
    <w:rsid w:val="00A03ACE"/>
    <w:rsid w:val="00A04156"/>
    <w:rsid w:val="00A053BC"/>
    <w:rsid w:val="00A05938"/>
    <w:rsid w:val="00A06300"/>
    <w:rsid w:val="00A068D6"/>
    <w:rsid w:val="00A071AB"/>
    <w:rsid w:val="00A11A73"/>
    <w:rsid w:val="00A12512"/>
    <w:rsid w:val="00A13582"/>
    <w:rsid w:val="00A140F1"/>
    <w:rsid w:val="00A14404"/>
    <w:rsid w:val="00A156C3"/>
    <w:rsid w:val="00A16411"/>
    <w:rsid w:val="00A16A80"/>
    <w:rsid w:val="00A21AFD"/>
    <w:rsid w:val="00A22C68"/>
    <w:rsid w:val="00A2329D"/>
    <w:rsid w:val="00A23505"/>
    <w:rsid w:val="00A24E65"/>
    <w:rsid w:val="00A2501D"/>
    <w:rsid w:val="00A25EF3"/>
    <w:rsid w:val="00A3156D"/>
    <w:rsid w:val="00A318B1"/>
    <w:rsid w:val="00A34E1F"/>
    <w:rsid w:val="00A40431"/>
    <w:rsid w:val="00A406BD"/>
    <w:rsid w:val="00A409C8"/>
    <w:rsid w:val="00A44779"/>
    <w:rsid w:val="00A45F32"/>
    <w:rsid w:val="00A47280"/>
    <w:rsid w:val="00A47AFF"/>
    <w:rsid w:val="00A47D10"/>
    <w:rsid w:val="00A51C61"/>
    <w:rsid w:val="00A52AD0"/>
    <w:rsid w:val="00A5350B"/>
    <w:rsid w:val="00A5389A"/>
    <w:rsid w:val="00A560E2"/>
    <w:rsid w:val="00A57DD7"/>
    <w:rsid w:val="00A60A7D"/>
    <w:rsid w:val="00A637F0"/>
    <w:rsid w:val="00A638A2"/>
    <w:rsid w:val="00A64A1E"/>
    <w:rsid w:val="00A66827"/>
    <w:rsid w:val="00A704E5"/>
    <w:rsid w:val="00A722D0"/>
    <w:rsid w:val="00A72304"/>
    <w:rsid w:val="00A76EBB"/>
    <w:rsid w:val="00A80844"/>
    <w:rsid w:val="00A8150C"/>
    <w:rsid w:val="00A829EA"/>
    <w:rsid w:val="00A8717C"/>
    <w:rsid w:val="00A92A14"/>
    <w:rsid w:val="00A93180"/>
    <w:rsid w:val="00A93DD4"/>
    <w:rsid w:val="00A943C6"/>
    <w:rsid w:val="00A94827"/>
    <w:rsid w:val="00A97258"/>
    <w:rsid w:val="00A97EA6"/>
    <w:rsid w:val="00A97F0C"/>
    <w:rsid w:val="00AA0BAF"/>
    <w:rsid w:val="00AA1178"/>
    <w:rsid w:val="00AA337F"/>
    <w:rsid w:val="00AA3B85"/>
    <w:rsid w:val="00AA4E67"/>
    <w:rsid w:val="00AA50B6"/>
    <w:rsid w:val="00AA572E"/>
    <w:rsid w:val="00AA72AD"/>
    <w:rsid w:val="00AB1AE2"/>
    <w:rsid w:val="00AB3E9A"/>
    <w:rsid w:val="00AB4A92"/>
    <w:rsid w:val="00AB51F0"/>
    <w:rsid w:val="00AB5782"/>
    <w:rsid w:val="00AB5853"/>
    <w:rsid w:val="00AC1555"/>
    <w:rsid w:val="00AC1A79"/>
    <w:rsid w:val="00AC256C"/>
    <w:rsid w:val="00AC2EF1"/>
    <w:rsid w:val="00AC356B"/>
    <w:rsid w:val="00AC3AAF"/>
    <w:rsid w:val="00AC3FCD"/>
    <w:rsid w:val="00AC6024"/>
    <w:rsid w:val="00AD0EB9"/>
    <w:rsid w:val="00AD161C"/>
    <w:rsid w:val="00AD2C0C"/>
    <w:rsid w:val="00AD4977"/>
    <w:rsid w:val="00AD50C9"/>
    <w:rsid w:val="00AD6194"/>
    <w:rsid w:val="00AD66AC"/>
    <w:rsid w:val="00AE18AC"/>
    <w:rsid w:val="00AE326F"/>
    <w:rsid w:val="00AF03A9"/>
    <w:rsid w:val="00AF15BD"/>
    <w:rsid w:val="00AF332A"/>
    <w:rsid w:val="00AF35DD"/>
    <w:rsid w:val="00AF3CA6"/>
    <w:rsid w:val="00AF4048"/>
    <w:rsid w:val="00AF44E0"/>
    <w:rsid w:val="00AF4519"/>
    <w:rsid w:val="00AF54B7"/>
    <w:rsid w:val="00AF69FB"/>
    <w:rsid w:val="00AF73FA"/>
    <w:rsid w:val="00AF7565"/>
    <w:rsid w:val="00AF7B98"/>
    <w:rsid w:val="00B01E5C"/>
    <w:rsid w:val="00B02A8A"/>
    <w:rsid w:val="00B0317A"/>
    <w:rsid w:val="00B05F20"/>
    <w:rsid w:val="00B07D3C"/>
    <w:rsid w:val="00B1132B"/>
    <w:rsid w:val="00B1328F"/>
    <w:rsid w:val="00B14E65"/>
    <w:rsid w:val="00B15599"/>
    <w:rsid w:val="00B16C8E"/>
    <w:rsid w:val="00B21881"/>
    <w:rsid w:val="00B22359"/>
    <w:rsid w:val="00B2554B"/>
    <w:rsid w:val="00B26C3D"/>
    <w:rsid w:val="00B303DD"/>
    <w:rsid w:val="00B33141"/>
    <w:rsid w:val="00B36A32"/>
    <w:rsid w:val="00B37E90"/>
    <w:rsid w:val="00B407EC"/>
    <w:rsid w:val="00B41F5E"/>
    <w:rsid w:val="00B45D85"/>
    <w:rsid w:val="00B45FFA"/>
    <w:rsid w:val="00B468B3"/>
    <w:rsid w:val="00B46D7D"/>
    <w:rsid w:val="00B51100"/>
    <w:rsid w:val="00B516E7"/>
    <w:rsid w:val="00B52659"/>
    <w:rsid w:val="00B5399C"/>
    <w:rsid w:val="00B53DA6"/>
    <w:rsid w:val="00B565EF"/>
    <w:rsid w:val="00B62E33"/>
    <w:rsid w:val="00B63460"/>
    <w:rsid w:val="00B63A25"/>
    <w:rsid w:val="00B657A9"/>
    <w:rsid w:val="00B67F7A"/>
    <w:rsid w:val="00B70EF0"/>
    <w:rsid w:val="00B71BFA"/>
    <w:rsid w:val="00B7299E"/>
    <w:rsid w:val="00B7341D"/>
    <w:rsid w:val="00B7627D"/>
    <w:rsid w:val="00B777F7"/>
    <w:rsid w:val="00B77817"/>
    <w:rsid w:val="00B80349"/>
    <w:rsid w:val="00B80372"/>
    <w:rsid w:val="00B81E4C"/>
    <w:rsid w:val="00B82B5F"/>
    <w:rsid w:val="00B8301D"/>
    <w:rsid w:val="00B8386B"/>
    <w:rsid w:val="00B8511D"/>
    <w:rsid w:val="00B9282A"/>
    <w:rsid w:val="00B934D5"/>
    <w:rsid w:val="00B9441D"/>
    <w:rsid w:val="00B957D1"/>
    <w:rsid w:val="00B97992"/>
    <w:rsid w:val="00BA0CC8"/>
    <w:rsid w:val="00BA100E"/>
    <w:rsid w:val="00BA2B44"/>
    <w:rsid w:val="00BA6EB5"/>
    <w:rsid w:val="00BB0523"/>
    <w:rsid w:val="00BB1168"/>
    <w:rsid w:val="00BB252D"/>
    <w:rsid w:val="00BB2B2A"/>
    <w:rsid w:val="00BB4247"/>
    <w:rsid w:val="00BB44C8"/>
    <w:rsid w:val="00BB7F71"/>
    <w:rsid w:val="00BC3169"/>
    <w:rsid w:val="00BC5393"/>
    <w:rsid w:val="00BC6E73"/>
    <w:rsid w:val="00BC7018"/>
    <w:rsid w:val="00BC7BC5"/>
    <w:rsid w:val="00BC7FA6"/>
    <w:rsid w:val="00BD0A92"/>
    <w:rsid w:val="00BD1226"/>
    <w:rsid w:val="00BD2472"/>
    <w:rsid w:val="00BD247C"/>
    <w:rsid w:val="00BD472F"/>
    <w:rsid w:val="00BD5504"/>
    <w:rsid w:val="00BD6105"/>
    <w:rsid w:val="00BD6775"/>
    <w:rsid w:val="00BE0A32"/>
    <w:rsid w:val="00BE40F7"/>
    <w:rsid w:val="00BE5240"/>
    <w:rsid w:val="00BE54C3"/>
    <w:rsid w:val="00BE6AC4"/>
    <w:rsid w:val="00BE76C5"/>
    <w:rsid w:val="00BF0723"/>
    <w:rsid w:val="00BF1042"/>
    <w:rsid w:val="00BF293B"/>
    <w:rsid w:val="00BF393C"/>
    <w:rsid w:val="00BF49CE"/>
    <w:rsid w:val="00BF56D7"/>
    <w:rsid w:val="00BF618B"/>
    <w:rsid w:val="00BF793D"/>
    <w:rsid w:val="00BF7F7F"/>
    <w:rsid w:val="00C0326F"/>
    <w:rsid w:val="00C039BD"/>
    <w:rsid w:val="00C11319"/>
    <w:rsid w:val="00C11A84"/>
    <w:rsid w:val="00C1343C"/>
    <w:rsid w:val="00C13A1C"/>
    <w:rsid w:val="00C13D49"/>
    <w:rsid w:val="00C16B0E"/>
    <w:rsid w:val="00C16E06"/>
    <w:rsid w:val="00C17357"/>
    <w:rsid w:val="00C203DF"/>
    <w:rsid w:val="00C24D05"/>
    <w:rsid w:val="00C26EF9"/>
    <w:rsid w:val="00C3037B"/>
    <w:rsid w:val="00C3298D"/>
    <w:rsid w:val="00C33849"/>
    <w:rsid w:val="00C34C12"/>
    <w:rsid w:val="00C35E11"/>
    <w:rsid w:val="00C36160"/>
    <w:rsid w:val="00C40267"/>
    <w:rsid w:val="00C40840"/>
    <w:rsid w:val="00C4171E"/>
    <w:rsid w:val="00C421F8"/>
    <w:rsid w:val="00C45656"/>
    <w:rsid w:val="00C457C4"/>
    <w:rsid w:val="00C50D39"/>
    <w:rsid w:val="00C5122F"/>
    <w:rsid w:val="00C51383"/>
    <w:rsid w:val="00C55D38"/>
    <w:rsid w:val="00C57986"/>
    <w:rsid w:val="00C60F9C"/>
    <w:rsid w:val="00C61D32"/>
    <w:rsid w:val="00C62BCC"/>
    <w:rsid w:val="00C64871"/>
    <w:rsid w:val="00C673CA"/>
    <w:rsid w:val="00C72F6E"/>
    <w:rsid w:val="00C737B6"/>
    <w:rsid w:val="00C74842"/>
    <w:rsid w:val="00C74C99"/>
    <w:rsid w:val="00C754B7"/>
    <w:rsid w:val="00C75865"/>
    <w:rsid w:val="00C75E82"/>
    <w:rsid w:val="00C760F4"/>
    <w:rsid w:val="00C771B0"/>
    <w:rsid w:val="00C77738"/>
    <w:rsid w:val="00C80323"/>
    <w:rsid w:val="00C834E8"/>
    <w:rsid w:val="00C87D81"/>
    <w:rsid w:val="00C87E60"/>
    <w:rsid w:val="00C904A8"/>
    <w:rsid w:val="00C92F10"/>
    <w:rsid w:val="00C93AF6"/>
    <w:rsid w:val="00C93BFE"/>
    <w:rsid w:val="00C94421"/>
    <w:rsid w:val="00C944FC"/>
    <w:rsid w:val="00C946B0"/>
    <w:rsid w:val="00C96619"/>
    <w:rsid w:val="00C97D8C"/>
    <w:rsid w:val="00CA0152"/>
    <w:rsid w:val="00CA1C88"/>
    <w:rsid w:val="00CA381E"/>
    <w:rsid w:val="00CA4DDA"/>
    <w:rsid w:val="00CA5A9F"/>
    <w:rsid w:val="00CA7F53"/>
    <w:rsid w:val="00CB0D4A"/>
    <w:rsid w:val="00CB28DE"/>
    <w:rsid w:val="00CB4290"/>
    <w:rsid w:val="00CB4BBD"/>
    <w:rsid w:val="00CB6CD7"/>
    <w:rsid w:val="00CC11C0"/>
    <w:rsid w:val="00CC13B5"/>
    <w:rsid w:val="00CC145F"/>
    <w:rsid w:val="00CC1CC5"/>
    <w:rsid w:val="00CC27F4"/>
    <w:rsid w:val="00CC2955"/>
    <w:rsid w:val="00CC30AC"/>
    <w:rsid w:val="00CC373D"/>
    <w:rsid w:val="00CC4BD1"/>
    <w:rsid w:val="00CC58AC"/>
    <w:rsid w:val="00CC5DBE"/>
    <w:rsid w:val="00CC5F8A"/>
    <w:rsid w:val="00CD5789"/>
    <w:rsid w:val="00CD62B7"/>
    <w:rsid w:val="00CD6529"/>
    <w:rsid w:val="00CD70F6"/>
    <w:rsid w:val="00CE1C4B"/>
    <w:rsid w:val="00CE1CBD"/>
    <w:rsid w:val="00CE46E1"/>
    <w:rsid w:val="00CE4845"/>
    <w:rsid w:val="00CE5324"/>
    <w:rsid w:val="00CE54D3"/>
    <w:rsid w:val="00CE5889"/>
    <w:rsid w:val="00CE7713"/>
    <w:rsid w:val="00CF1C9A"/>
    <w:rsid w:val="00CF2441"/>
    <w:rsid w:val="00CF3618"/>
    <w:rsid w:val="00CF5540"/>
    <w:rsid w:val="00CF7AED"/>
    <w:rsid w:val="00D00906"/>
    <w:rsid w:val="00D00FA0"/>
    <w:rsid w:val="00D0192B"/>
    <w:rsid w:val="00D0334C"/>
    <w:rsid w:val="00D03843"/>
    <w:rsid w:val="00D03875"/>
    <w:rsid w:val="00D058AA"/>
    <w:rsid w:val="00D05CC9"/>
    <w:rsid w:val="00D05DB4"/>
    <w:rsid w:val="00D06F50"/>
    <w:rsid w:val="00D07F76"/>
    <w:rsid w:val="00D11104"/>
    <w:rsid w:val="00D11EA9"/>
    <w:rsid w:val="00D13198"/>
    <w:rsid w:val="00D2164D"/>
    <w:rsid w:val="00D2269C"/>
    <w:rsid w:val="00D23B13"/>
    <w:rsid w:val="00D2788B"/>
    <w:rsid w:val="00D3045E"/>
    <w:rsid w:val="00D304F0"/>
    <w:rsid w:val="00D32184"/>
    <w:rsid w:val="00D3496F"/>
    <w:rsid w:val="00D35F69"/>
    <w:rsid w:val="00D36B70"/>
    <w:rsid w:val="00D408D2"/>
    <w:rsid w:val="00D41E1F"/>
    <w:rsid w:val="00D4303F"/>
    <w:rsid w:val="00D43540"/>
    <w:rsid w:val="00D4389F"/>
    <w:rsid w:val="00D50726"/>
    <w:rsid w:val="00D51D9B"/>
    <w:rsid w:val="00D528A7"/>
    <w:rsid w:val="00D528AE"/>
    <w:rsid w:val="00D53C30"/>
    <w:rsid w:val="00D53D97"/>
    <w:rsid w:val="00D552A9"/>
    <w:rsid w:val="00D57DCA"/>
    <w:rsid w:val="00D6130D"/>
    <w:rsid w:val="00D6146A"/>
    <w:rsid w:val="00D61C11"/>
    <w:rsid w:val="00D62A53"/>
    <w:rsid w:val="00D66A4F"/>
    <w:rsid w:val="00D67678"/>
    <w:rsid w:val="00D67877"/>
    <w:rsid w:val="00D72167"/>
    <w:rsid w:val="00D724C4"/>
    <w:rsid w:val="00D736FA"/>
    <w:rsid w:val="00D748F2"/>
    <w:rsid w:val="00D75F8B"/>
    <w:rsid w:val="00D76B95"/>
    <w:rsid w:val="00D823C9"/>
    <w:rsid w:val="00D858C5"/>
    <w:rsid w:val="00D85E8E"/>
    <w:rsid w:val="00D86CAB"/>
    <w:rsid w:val="00D87EA5"/>
    <w:rsid w:val="00D90719"/>
    <w:rsid w:val="00D90EF9"/>
    <w:rsid w:val="00D91085"/>
    <w:rsid w:val="00D91995"/>
    <w:rsid w:val="00D92692"/>
    <w:rsid w:val="00D9271D"/>
    <w:rsid w:val="00D957F5"/>
    <w:rsid w:val="00D96773"/>
    <w:rsid w:val="00D971B4"/>
    <w:rsid w:val="00DA036D"/>
    <w:rsid w:val="00DA46DB"/>
    <w:rsid w:val="00DA620D"/>
    <w:rsid w:val="00DA79C3"/>
    <w:rsid w:val="00DA7EA3"/>
    <w:rsid w:val="00DB2589"/>
    <w:rsid w:val="00DB5867"/>
    <w:rsid w:val="00DB67EE"/>
    <w:rsid w:val="00DB705A"/>
    <w:rsid w:val="00DC1397"/>
    <w:rsid w:val="00DC15F2"/>
    <w:rsid w:val="00DC21FD"/>
    <w:rsid w:val="00DC2ADC"/>
    <w:rsid w:val="00DC4B08"/>
    <w:rsid w:val="00DC555C"/>
    <w:rsid w:val="00DC5D76"/>
    <w:rsid w:val="00DC62EB"/>
    <w:rsid w:val="00DC69B4"/>
    <w:rsid w:val="00DC738A"/>
    <w:rsid w:val="00DD4A7D"/>
    <w:rsid w:val="00DD51E7"/>
    <w:rsid w:val="00DD56DE"/>
    <w:rsid w:val="00DE21C5"/>
    <w:rsid w:val="00DE3645"/>
    <w:rsid w:val="00DE5D8F"/>
    <w:rsid w:val="00DE62BD"/>
    <w:rsid w:val="00DF0F76"/>
    <w:rsid w:val="00DF2400"/>
    <w:rsid w:val="00DF2CF3"/>
    <w:rsid w:val="00DF4128"/>
    <w:rsid w:val="00DF44A7"/>
    <w:rsid w:val="00DF7295"/>
    <w:rsid w:val="00DF7D5B"/>
    <w:rsid w:val="00E0673A"/>
    <w:rsid w:val="00E10AC9"/>
    <w:rsid w:val="00E118CA"/>
    <w:rsid w:val="00E1321C"/>
    <w:rsid w:val="00E13A42"/>
    <w:rsid w:val="00E13C98"/>
    <w:rsid w:val="00E13F64"/>
    <w:rsid w:val="00E14578"/>
    <w:rsid w:val="00E15AED"/>
    <w:rsid w:val="00E16E17"/>
    <w:rsid w:val="00E2244C"/>
    <w:rsid w:val="00E22A0A"/>
    <w:rsid w:val="00E22F7D"/>
    <w:rsid w:val="00E26591"/>
    <w:rsid w:val="00E27CDD"/>
    <w:rsid w:val="00E32E27"/>
    <w:rsid w:val="00E35A79"/>
    <w:rsid w:val="00E374A0"/>
    <w:rsid w:val="00E37723"/>
    <w:rsid w:val="00E410D1"/>
    <w:rsid w:val="00E418EC"/>
    <w:rsid w:val="00E41EBA"/>
    <w:rsid w:val="00E43FBA"/>
    <w:rsid w:val="00E4758E"/>
    <w:rsid w:val="00E521ED"/>
    <w:rsid w:val="00E5434B"/>
    <w:rsid w:val="00E5524C"/>
    <w:rsid w:val="00E552D0"/>
    <w:rsid w:val="00E60733"/>
    <w:rsid w:val="00E614F0"/>
    <w:rsid w:val="00E62820"/>
    <w:rsid w:val="00E634E3"/>
    <w:rsid w:val="00E70F5F"/>
    <w:rsid w:val="00E7331C"/>
    <w:rsid w:val="00E75E96"/>
    <w:rsid w:val="00E76076"/>
    <w:rsid w:val="00E7660B"/>
    <w:rsid w:val="00E76D0F"/>
    <w:rsid w:val="00E77B95"/>
    <w:rsid w:val="00E84CC7"/>
    <w:rsid w:val="00E85709"/>
    <w:rsid w:val="00E86075"/>
    <w:rsid w:val="00E9446B"/>
    <w:rsid w:val="00E9765C"/>
    <w:rsid w:val="00EA09FD"/>
    <w:rsid w:val="00EA2655"/>
    <w:rsid w:val="00EA3BE9"/>
    <w:rsid w:val="00EA5A7C"/>
    <w:rsid w:val="00EA69F6"/>
    <w:rsid w:val="00EA7430"/>
    <w:rsid w:val="00EA74A0"/>
    <w:rsid w:val="00EA7709"/>
    <w:rsid w:val="00EB0C2F"/>
    <w:rsid w:val="00EB0D46"/>
    <w:rsid w:val="00EB15E4"/>
    <w:rsid w:val="00EB3766"/>
    <w:rsid w:val="00EB50E7"/>
    <w:rsid w:val="00EB6F0D"/>
    <w:rsid w:val="00EC0ACF"/>
    <w:rsid w:val="00EC519B"/>
    <w:rsid w:val="00EC6A14"/>
    <w:rsid w:val="00EC7BEA"/>
    <w:rsid w:val="00ED022E"/>
    <w:rsid w:val="00ED1CDC"/>
    <w:rsid w:val="00ED489A"/>
    <w:rsid w:val="00ED4908"/>
    <w:rsid w:val="00ED4A8E"/>
    <w:rsid w:val="00ED63A2"/>
    <w:rsid w:val="00ED63B5"/>
    <w:rsid w:val="00ED6EE0"/>
    <w:rsid w:val="00EE00C9"/>
    <w:rsid w:val="00EE266F"/>
    <w:rsid w:val="00EE5374"/>
    <w:rsid w:val="00EE5580"/>
    <w:rsid w:val="00EE7E2C"/>
    <w:rsid w:val="00EF1E20"/>
    <w:rsid w:val="00EF22EF"/>
    <w:rsid w:val="00EF3F5D"/>
    <w:rsid w:val="00EF407B"/>
    <w:rsid w:val="00EF46C3"/>
    <w:rsid w:val="00EF4974"/>
    <w:rsid w:val="00EF586B"/>
    <w:rsid w:val="00EF6627"/>
    <w:rsid w:val="00EF67B2"/>
    <w:rsid w:val="00EF73C9"/>
    <w:rsid w:val="00EF7ADF"/>
    <w:rsid w:val="00EF7C8F"/>
    <w:rsid w:val="00EF7CA3"/>
    <w:rsid w:val="00EF7DC4"/>
    <w:rsid w:val="00F0121E"/>
    <w:rsid w:val="00F02503"/>
    <w:rsid w:val="00F02621"/>
    <w:rsid w:val="00F0401D"/>
    <w:rsid w:val="00F074FF"/>
    <w:rsid w:val="00F12D83"/>
    <w:rsid w:val="00F130BD"/>
    <w:rsid w:val="00F13EC8"/>
    <w:rsid w:val="00F16A70"/>
    <w:rsid w:val="00F16F1D"/>
    <w:rsid w:val="00F1731E"/>
    <w:rsid w:val="00F218A9"/>
    <w:rsid w:val="00F21DFC"/>
    <w:rsid w:val="00F231AD"/>
    <w:rsid w:val="00F23627"/>
    <w:rsid w:val="00F23968"/>
    <w:rsid w:val="00F24EED"/>
    <w:rsid w:val="00F24F6A"/>
    <w:rsid w:val="00F253F0"/>
    <w:rsid w:val="00F255DC"/>
    <w:rsid w:val="00F25C0A"/>
    <w:rsid w:val="00F32977"/>
    <w:rsid w:val="00F342C0"/>
    <w:rsid w:val="00F343E6"/>
    <w:rsid w:val="00F350F7"/>
    <w:rsid w:val="00F40BDC"/>
    <w:rsid w:val="00F43370"/>
    <w:rsid w:val="00F44A68"/>
    <w:rsid w:val="00F51690"/>
    <w:rsid w:val="00F532F4"/>
    <w:rsid w:val="00F53E1F"/>
    <w:rsid w:val="00F5452A"/>
    <w:rsid w:val="00F55560"/>
    <w:rsid w:val="00F56CAF"/>
    <w:rsid w:val="00F5719E"/>
    <w:rsid w:val="00F5747B"/>
    <w:rsid w:val="00F60AE9"/>
    <w:rsid w:val="00F6162A"/>
    <w:rsid w:val="00F63255"/>
    <w:rsid w:val="00F6366A"/>
    <w:rsid w:val="00F66242"/>
    <w:rsid w:val="00F6765C"/>
    <w:rsid w:val="00F67A0F"/>
    <w:rsid w:val="00F71687"/>
    <w:rsid w:val="00F7242B"/>
    <w:rsid w:val="00F72DB6"/>
    <w:rsid w:val="00F73047"/>
    <w:rsid w:val="00F73724"/>
    <w:rsid w:val="00F744A2"/>
    <w:rsid w:val="00F744AB"/>
    <w:rsid w:val="00F7626E"/>
    <w:rsid w:val="00F76D7C"/>
    <w:rsid w:val="00F80059"/>
    <w:rsid w:val="00F80AB5"/>
    <w:rsid w:val="00F81265"/>
    <w:rsid w:val="00F82C9B"/>
    <w:rsid w:val="00F82F97"/>
    <w:rsid w:val="00F838CB"/>
    <w:rsid w:val="00F85DF1"/>
    <w:rsid w:val="00F861E5"/>
    <w:rsid w:val="00F86A33"/>
    <w:rsid w:val="00F90625"/>
    <w:rsid w:val="00F9087C"/>
    <w:rsid w:val="00F912EB"/>
    <w:rsid w:val="00F92A46"/>
    <w:rsid w:val="00F92B3A"/>
    <w:rsid w:val="00F9579B"/>
    <w:rsid w:val="00F95E88"/>
    <w:rsid w:val="00F97128"/>
    <w:rsid w:val="00FA1605"/>
    <w:rsid w:val="00FA2F64"/>
    <w:rsid w:val="00FA5917"/>
    <w:rsid w:val="00FB099A"/>
    <w:rsid w:val="00FB420D"/>
    <w:rsid w:val="00FB42F2"/>
    <w:rsid w:val="00FB50A5"/>
    <w:rsid w:val="00FB569F"/>
    <w:rsid w:val="00FC0C90"/>
    <w:rsid w:val="00FC2959"/>
    <w:rsid w:val="00FC3569"/>
    <w:rsid w:val="00FC5C7C"/>
    <w:rsid w:val="00FC7FD8"/>
    <w:rsid w:val="00FD0833"/>
    <w:rsid w:val="00FD2A3D"/>
    <w:rsid w:val="00FD3954"/>
    <w:rsid w:val="00FE0A65"/>
    <w:rsid w:val="00FE105E"/>
    <w:rsid w:val="00FE315B"/>
    <w:rsid w:val="00FE3C85"/>
    <w:rsid w:val="00FE54A8"/>
    <w:rsid w:val="00FE5CF4"/>
    <w:rsid w:val="00FF07F5"/>
    <w:rsid w:val="00FF0990"/>
    <w:rsid w:val="00FF1045"/>
    <w:rsid w:val="00FF433D"/>
    <w:rsid w:val="00FF4635"/>
    <w:rsid w:val="00FF4A2E"/>
    <w:rsid w:val="00FF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49">
      <o:colormru v:ext="edit" colors="#ffc715,#fec200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f2">
    <w:name w:val="Normal (Web)"/>
    <w:basedOn w:val="a"/>
    <w:uiPriority w:val="99"/>
    <w:unhideWhenUsed/>
    <w:rsid w:val="00BC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5E79F6"/>
    <w:rPr>
      <w:i/>
      <w:iCs/>
    </w:rPr>
  </w:style>
  <w:style w:type="paragraph" w:customStyle="1" w:styleId="b-articleparagraph">
    <w:name w:val="b-article__paragraph"/>
    <w:basedOn w:val="a"/>
    <w:rsid w:val="00F23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bcs-express.ru/kotirovki-i-grafiki/10YT-NoteIN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E1FF39-17F8-4560-A1F2-A915A215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14880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5</cp:revision>
  <dcterms:created xsi:type="dcterms:W3CDTF">2015-02-02T06:24:00Z</dcterms:created>
  <dcterms:modified xsi:type="dcterms:W3CDTF">2015-09-18T06:00:00Z</dcterms:modified>
</cp:coreProperties>
</file>